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A5" w:rsidRDefault="00AC0CA5" w:rsidP="00060C74">
      <w:pPr>
        <w:contextualSpacing/>
        <w:jc w:val="center"/>
        <w:rPr>
          <w:rFonts w:ascii="Times New Roman" w:hAnsi="Times New Roman" w:cs="Times New Roman"/>
          <w:b/>
          <w:sz w:val="28"/>
        </w:rPr>
      </w:pPr>
      <w:bookmarkStart w:id="0" w:name="_GoBack"/>
      <w:bookmarkEnd w:id="0"/>
      <w:r>
        <w:rPr>
          <w:rFonts w:ascii="Times New Roman" w:hAnsi="Times New Roman" w:cs="Times New Roman"/>
          <w:b/>
          <w:sz w:val="28"/>
        </w:rPr>
        <w:t>Advanced World Literature</w:t>
      </w:r>
    </w:p>
    <w:p w:rsidR="00A713A7" w:rsidRPr="00FF7562" w:rsidRDefault="005073F6" w:rsidP="00060C74">
      <w:pPr>
        <w:contextualSpacing/>
        <w:jc w:val="center"/>
        <w:rPr>
          <w:rFonts w:ascii="Times New Roman" w:hAnsi="Times New Roman" w:cs="Times New Roman"/>
          <w:b/>
          <w:sz w:val="28"/>
        </w:rPr>
      </w:pPr>
      <w:r w:rsidRPr="00FF7562">
        <w:rPr>
          <w:rFonts w:ascii="Times New Roman" w:hAnsi="Times New Roman" w:cs="Times New Roman"/>
          <w:b/>
          <w:sz w:val="28"/>
        </w:rPr>
        <w:t>Greek Mythology Project</w:t>
      </w:r>
    </w:p>
    <w:p w:rsidR="005073F6" w:rsidRPr="00FF7562" w:rsidRDefault="005073F6" w:rsidP="00060C74">
      <w:pPr>
        <w:contextualSpacing/>
        <w:jc w:val="center"/>
        <w:rPr>
          <w:rFonts w:ascii="Times New Roman" w:hAnsi="Times New Roman" w:cs="Times New Roman"/>
          <w:b/>
          <w:sz w:val="28"/>
          <w:u w:val="single"/>
        </w:rPr>
      </w:pPr>
      <w:r w:rsidRPr="00FF7562">
        <w:rPr>
          <w:rFonts w:ascii="Times New Roman" w:hAnsi="Times New Roman" w:cs="Times New Roman"/>
          <w:b/>
          <w:sz w:val="28"/>
        </w:rPr>
        <w:t xml:space="preserve">based on Edith Hamilton’s </w:t>
      </w:r>
      <w:r w:rsidRPr="00FF7562">
        <w:rPr>
          <w:rFonts w:ascii="Times New Roman" w:hAnsi="Times New Roman" w:cs="Times New Roman"/>
          <w:b/>
          <w:sz w:val="28"/>
          <w:u w:val="single"/>
        </w:rPr>
        <w:t>Mythology</w:t>
      </w:r>
    </w:p>
    <w:p w:rsidR="005073F6" w:rsidRPr="00060C74" w:rsidRDefault="005073F6" w:rsidP="00060C74">
      <w:pPr>
        <w:contextualSpacing/>
        <w:jc w:val="center"/>
        <w:rPr>
          <w:rFonts w:ascii="Times New Roman" w:hAnsi="Times New Roman" w:cs="Times New Roman"/>
          <w:u w:val="single"/>
        </w:rPr>
      </w:pPr>
    </w:p>
    <w:p w:rsidR="005073F6" w:rsidRPr="00FF7562" w:rsidRDefault="005073F6" w:rsidP="00060C74">
      <w:pPr>
        <w:contextualSpacing/>
        <w:rPr>
          <w:rFonts w:ascii="Times New Roman" w:hAnsi="Times New Roman" w:cs="Times New Roman"/>
          <w:b/>
          <w:sz w:val="28"/>
        </w:rPr>
      </w:pPr>
      <w:r w:rsidRPr="00FF7562">
        <w:rPr>
          <w:rFonts w:ascii="Times New Roman" w:hAnsi="Times New Roman" w:cs="Times New Roman"/>
          <w:b/>
          <w:sz w:val="28"/>
          <w:u w:val="single"/>
        </w:rPr>
        <w:t>Task</w:t>
      </w:r>
      <w:r w:rsidR="00670D72" w:rsidRPr="00FF7562">
        <w:rPr>
          <w:rFonts w:ascii="Times New Roman" w:hAnsi="Times New Roman" w:cs="Times New Roman"/>
          <w:b/>
          <w:sz w:val="28"/>
          <w:u w:val="single"/>
        </w:rPr>
        <w:t>s</w:t>
      </w:r>
      <w:r w:rsidR="00670D72" w:rsidRPr="00FF7562">
        <w:rPr>
          <w:rFonts w:ascii="Times New Roman" w:hAnsi="Times New Roman" w:cs="Times New Roman"/>
          <w:b/>
          <w:sz w:val="28"/>
        </w:rPr>
        <w:t>:</w:t>
      </w:r>
      <w:r w:rsidRPr="00FF7562">
        <w:rPr>
          <w:rFonts w:ascii="Times New Roman" w:hAnsi="Times New Roman" w:cs="Times New Roman"/>
          <w:b/>
          <w:sz w:val="28"/>
        </w:rPr>
        <w:t xml:space="preserve">  </w:t>
      </w:r>
    </w:p>
    <w:p w:rsidR="00022374" w:rsidRDefault="00BC1F9B" w:rsidP="00BC1F9B">
      <w:pPr>
        <w:pStyle w:val="ListParagraph"/>
        <w:numPr>
          <w:ilvl w:val="0"/>
          <w:numId w:val="3"/>
        </w:numPr>
        <w:rPr>
          <w:rFonts w:ascii="Times New Roman" w:hAnsi="Times New Roman" w:cs="Times New Roman"/>
        </w:rPr>
      </w:pPr>
      <w:r>
        <w:rPr>
          <w:rFonts w:ascii="Times New Roman" w:hAnsi="Times New Roman" w:cs="Times New Roman"/>
        </w:rPr>
        <w:t xml:space="preserve">Read all of the Edith Hamilton’s </w:t>
      </w:r>
      <w:r w:rsidRPr="002C6DCB">
        <w:rPr>
          <w:rFonts w:ascii="Times New Roman" w:hAnsi="Times New Roman" w:cs="Times New Roman"/>
          <w:u w:val="single"/>
        </w:rPr>
        <w:t>Mythology</w:t>
      </w:r>
      <w:r>
        <w:rPr>
          <w:rFonts w:ascii="Times New Roman" w:hAnsi="Times New Roman" w:cs="Times New Roman"/>
        </w:rPr>
        <w:t>.</w:t>
      </w:r>
    </w:p>
    <w:p w:rsidR="00BC1F9B" w:rsidRPr="00CA34C1" w:rsidRDefault="002C6DCB" w:rsidP="00BC1F9B">
      <w:pPr>
        <w:pStyle w:val="ListParagraph"/>
        <w:numPr>
          <w:ilvl w:val="0"/>
          <w:numId w:val="5"/>
        </w:numPr>
        <w:rPr>
          <w:rFonts w:ascii="Times New Roman" w:hAnsi="Times New Roman" w:cs="Times New Roman"/>
        </w:rPr>
      </w:pPr>
      <w:r>
        <w:rPr>
          <w:rFonts w:ascii="Times New Roman" w:hAnsi="Times New Roman" w:cs="Times New Roman"/>
          <w:iCs/>
        </w:rPr>
        <w:t>The b</w:t>
      </w:r>
      <w:r w:rsidR="00BC1F9B" w:rsidRPr="00CA34C1">
        <w:rPr>
          <w:rFonts w:ascii="Times New Roman" w:hAnsi="Times New Roman" w:cs="Times New Roman"/>
          <w:iCs/>
        </w:rPr>
        <w:t>ook</w:t>
      </w:r>
      <w:r w:rsidR="00BC1F9B" w:rsidRPr="00CA34C1">
        <w:rPr>
          <w:rFonts w:ascii="Times New Roman" w:hAnsi="Times New Roman" w:cs="Times New Roman"/>
          <w:i/>
          <w:iCs/>
        </w:rPr>
        <w:t xml:space="preserve"> </w:t>
      </w:r>
      <w:r w:rsidR="00BC1F9B" w:rsidRPr="00CA34C1">
        <w:rPr>
          <w:rFonts w:ascii="Times New Roman" w:hAnsi="Times New Roman" w:cs="Times New Roman"/>
        </w:rPr>
        <w:t>resembles one large SparkNote, offering a detailed overview of the myths of ancient Greece and Rome and a brief overview of Norse mythology. Since classical mythology is such a large amount of information, it cannot be presented in any linear fashion.  The book frequently contains references to characters or stories that are not explained until later. Nonetheless, it is perfectly acceptable to skip around in the book and read about other characters to help yourself better understand what is being referenced.</w:t>
      </w:r>
    </w:p>
    <w:p w:rsidR="00BC1F9B" w:rsidRPr="00E61322" w:rsidRDefault="00BC1F9B" w:rsidP="00BC1F9B">
      <w:pPr>
        <w:pStyle w:val="ListParagraph"/>
        <w:numPr>
          <w:ilvl w:val="0"/>
          <w:numId w:val="5"/>
        </w:numPr>
        <w:rPr>
          <w:rFonts w:ascii="Times New Roman" w:hAnsi="Times New Roman" w:cs="Times New Roman"/>
        </w:rPr>
      </w:pPr>
      <w:r>
        <w:rPr>
          <w:i/>
          <w:iCs/>
        </w:rPr>
        <w:t xml:space="preserve">Also, we strongly suggest that you skip the introduction.  </w:t>
      </w:r>
    </w:p>
    <w:p w:rsidR="00E61322" w:rsidRDefault="00E61322" w:rsidP="00E61322">
      <w:pPr>
        <w:pStyle w:val="ListParagraph"/>
        <w:ind w:left="1440"/>
        <w:rPr>
          <w:rFonts w:ascii="Times New Roman" w:hAnsi="Times New Roman" w:cs="Times New Roman"/>
        </w:rPr>
      </w:pPr>
    </w:p>
    <w:p w:rsidR="00BC1F9B" w:rsidRDefault="00BC1F9B" w:rsidP="00BC1F9B">
      <w:pPr>
        <w:pStyle w:val="ListParagraph"/>
        <w:numPr>
          <w:ilvl w:val="0"/>
          <w:numId w:val="3"/>
        </w:numPr>
        <w:rPr>
          <w:rFonts w:ascii="Times New Roman" w:hAnsi="Times New Roman" w:cs="Times New Roman"/>
        </w:rPr>
      </w:pPr>
      <w:r>
        <w:rPr>
          <w:rFonts w:ascii="Times New Roman" w:hAnsi="Times New Roman" w:cs="Times New Roman"/>
        </w:rPr>
        <w:t xml:space="preserve">Create a list of Very Important People in the book.  You should have a </w:t>
      </w:r>
      <w:r w:rsidRPr="00E61322">
        <w:rPr>
          <w:rFonts w:ascii="Times New Roman" w:hAnsi="Times New Roman" w:cs="Times New Roman"/>
          <w:i/>
          <w:sz w:val="24"/>
          <w:szCs w:val="24"/>
        </w:rPr>
        <w:t>minimum</w:t>
      </w:r>
      <w:r>
        <w:rPr>
          <w:rFonts w:ascii="Times New Roman" w:hAnsi="Times New Roman" w:cs="Times New Roman"/>
        </w:rPr>
        <w:t xml:space="preserve"> of </w:t>
      </w:r>
      <w:r w:rsidRPr="002C6DCB">
        <w:rPr>
          <w:rFonts w:ascii="Times New Roman" w:hAnsi="Times New Roman" w:cs="Times New Roman"/>
          <w:b/>
        </w:rPr>
        <w:t>25</w:t>
      </w:r>
      <w:r>
        <w:rPr>
          <w:rFonts w:ascii="Times New Roman" w:hAnsi="Times New Roman" w:cs="Times New Roman"/>
        </w:rPr>
        <w:t xml:space="preserve"> characters.  </w:t>
      </w:r>
    </w:p>
    <w:p w:rsidR="002C6DCB" w:rsidRDefault="002C6DCB" w:rsidP="002C6DCB">
      <w:pPr>
        <w:pStyle w:val="ListParagraph"/>
        <w:rPr>
          <w:rFonts w:ascii="Times New Roman" w:hAnsi="Times New Roman" w:cs="Times New Roman"/>
        </w:rPr>
      </w:pPr>
    </w:p>
    <w:p w:rsidR="00B94D65" w:rsidRDefault="00B94D65" w:rsidP="002C6DCB">
      <w:pPr>
        <w:pStyle w:val="ListParagraph"/>
        <w:rPr>
          <w:rFonts w:ascii="Times New Roman" w:hAnsi="Times New Roman" w:cs="Times New Roman"/>
        </w:rPr>
      </w:pPr>
    </w:p>
    <w:p w:rsidR="00B94D65" w:rsidRDefault="00B94D65" w:rsidP="002C6DCB">
      <w:pPr>
        <w:pStyle w:val="ListParagraph"/>
        <w:rPr>
          <w:rFonts w:ascii="Times New Roman" w:hAnsi="Times New Roman" w:cs="Times New Roman"/>
        </w:rPr>
      </w:pPr>
    </w:p>
    <w:p w:rsidR="00B94D65" w:rsidRDefault="00B94D65" w:rsidP="002C6DCB">
      <w:pPr>
        <w:pStyle w:val="ListParagraph"/>
        <w:rPr>
          <w:rFonts w:ascii="Times New Roman" w:hAnsi="Times New Roman" w:cs="Times New Roman"/>
        </w:rPr>
      </w:pPr>
    </w:p>
    <w:p w:rsidR="002C6DCB" w:rsidRDefault="002C6DCB" w:rsidP="002C6DCB">
      <w:pPr>
        <w:pStyle w:val="ListParagraph"/>
        <w:rPr>
          <w:rFonts w:ascii="Times New Roman" w:hAnsi="Times New Roman" w:cs="Times New Roman"/>
        </w:rPr>
      </w:pPr>
      <w:r>
        <w:rPr>
          <w:rFonts w:ascii="Times New Roman" w:hAnsi="Times New Roman" w:cs="Times New Roman"/>
        </w:rPr>
        <w:t>Example of what your VIP chart should look like.  You should be prepared to turn this in the first day of school.</w:t>
      </w:r>
    </w:p>
    <w:tbl>
      <w:tblPr>
        <w:tblStyle w:val="TableGrid"/>
        <w:tblW w:w="0" w:type="auto"/>
        <w:tblLook w:val="04A0" w:firstRow="1" w:lastRow="0" w:firstColumn="1" w:lastColumn="0" w:noHBand="0" w:noVBand="1"/>
      </w:tblPr>
      <w:tblGrid>
        <w:gridCol w:w="4902"/>
        <w:gridCol w:w="4903"/>
        <w:gridCol w:w="985"/>
      </w:tblGrid>
      <w:tr w:rsidR="00E644B3" w:rsidTr="00E644B3">
        <w:tc>
          <w:tcPr>
            <w:tcW w:w="4902" w:type="dxa"/>
          </w:tcPr>
          <w:p w:rsidR="00E644B3" w:rsidRPr="00BC1F9B" w:rsidRDefault="00E644B3" w:rsidP="00BC1F9B">
            <w:pPr>
              <w:jc w:val="center"/>
              <w:rPr>
                <w:rFonts w:ascii="Times New Roman" w:hAnsi="Times New Roman" w:cs="Times New Roman"/>
                <w:b/>
              </w:rPr>
            </w:pPr>
            <w:r w:rsidRPr="00BC1F9B">
              <w:rPr>
                <w:rFonts w:ascii="Times New Roman" w:hAnsi="Times New Roman" w:cs="Times New Roman"/>
                <w:b/>
              </w:rPr>
              <w:t>VIP</w:t>
            </w:r>
          </w:p>
          <w:p w:rsidR="00E644B3" w:rsidRPr="00BC1F9B" w:rsidRDefault="00E644B3" w:rsidP="00BC1F9B">
            <w:pPr>
              <w:jc w:val="center"/>
              <w:rPr>
                <w:rFonts w:ascii="Times New Roman" w:hAnsi="Times New Roman" w:cs="Times New Roman"/>
                <w:i/>
              </w:rPr>
            </w:pPr>
            <w:r w:rsidRPr="00BC1F9B">
              <w:rPr>
                <w:rFonts w:ascii="Times New Roman" w:hAnsi="Times New Roman" w:cs="Times New Roman"/>
                <w:i/>
              </w:rPr>
              <w:t>(Give the name of a hero, God, Goddess, or notable person)</w:t>
            </w:r>
          </w:p>
        </w:tc>
        <w:tc>
          <w:tcPr>
            <w:tcW w:w="4903" w:type="dxa"/>
          </w:tcPr>
          <w:p w:rsidR="00E644B3" w:rsidRPr="00BC1F9B" w:rsidRDefault="00E644B3" w:rsidP="00BC1F9B">
            <w:pPr>
              <w:jc w:val="center"/>
              <w:rPr>
                <w:rFonts w:ascii="Times New Roman" w:hAnsi="Times New Roman" w:cs="Times New Roman"/>
                <w:b/>
              </w:rPr>
            </w:pPr>
            <w:r w:rsidRPr="00BC1F9B">
              <w:rPr>
                <w:rFonts w:ascii="Times New Roman" w:hAnsi="Times New Roman" w:cs="Times New Roman"/>
                <w:b/>
              </w:rPr>
              <w:t>Known For</w:t>
            </w:r>
          </w:p>
          <w:p w:rsidR="00E644B3" w:rsidRPr="00BC1F9B" w:rsidRDefault="00E644B3" w:rsidP="00BC1F9B">
            <w:pPr>
              <w:jc w:val="center"/>
              <w:rPr>
                <w:rFonts w:ascii="Times New Roman" w:hAnsi="Times New Roman" w:cs="Times New Roman"/>
                <w:i/>
              </w:rPr>
            </w:pPr>
            <w:r w:rsidRPr="00BC1F9B">
              <w:rPr>
                <w:rFonts w:ascii="Times New Roman" w:hAnsi="Times New Roman" w:cs="Times New Roman"/>
                <w:i/>
              </w:rPr>
              <w:t>(</w:t>
            </w:r>
            <w:r w:rsidRPr="00E61322">
              <w:rPr>
                <w:rFonts w:ascii="Times New Roman" w:hAnsi="Times New Roman" w:cs="Times New Roman"/>
                <w:b/>
                <w:i/>
                <w:sz w:val="24"/>
                <w:szCs w:val="24"/>
              </w:rPr>
              <w:t>describe</w:t>
            </w:r>
            <w:r w:rsidRPr="00BC1F9B">
              <w:rPr>
                <w:rFonts w:ascii="Times New Roman" w:hAnsi="Times New Roman" w:cs="Times New Roman"/>
                <w:i/>
              </w:rPr>
              <w:t xml:space="preserve"> what makes this character notable)</w:t>
            </w:r>
          </w:p>
        </w:tc>
        <w:tc>
          <w:tcPr>
            <w:tcW w:w="985" w:type="dxa"/>
          </w:tcPr>
          <w:p w:rsidR="00E644B3" w:rsidRPr="00BC1F9B" w:rsidRDefault="00E644B3" w:rsidP="00BC1F9B">
            <w:pPr>
              <w:jc w:val="center"/>
              <w:rPr>
                <w:rFonts w:ascii="Times New Roman" w:hAnsi="Times New Roman" w:cs="Times New Roman"/>
                <w:b/>
              </w:rPr>
            </w:pPr>
            <w:r>
              <w:rPr>
                <w:rFonts w:ascii="Times New Roman" w:hAnsi="Times New Roman" w:cs="Times New Roman"/>
                <w:b/>
              </w:rPr>
              <w:t>Page #</w:t>
            </w:r>
          </w:p>
        </w:tc>
      </w:tr>
      <w:tr w:rsidR="00E644B3" w:rsidTr="00E644B3">
        <w:tc>
          <w:tcPr>
            <w:tcW w:w="4902" w:type="dxa"/>
          </w:tcPr>
          <w:p w:rsidR="00E644B3" w:rsidRDefault="00E644B3" w:rsidP="00BC1F9B">
            <w:pPr>
              <w:rPr>
                <w:rFonts w:ascii="Times New Roman" w:hAnsi="Times New Roman" w:cs="Times New Roman"/>
              </w:rPr>
            </w:pPr>
          </w:p>
        </w:tc>
        <w:tc>
          <w:tcPr>
            <w:tcW w:w="4903" w:type="dxa"/>
          </w:tcPr>
          <w:p w:rsidR="00E644B3" w:rsidRDefault="00E644B3" w:rsidP="00BC1F9B">
            <w:pPr>
              <w:rPr>
                <w:rFonts w:ascii="Times New Roman" w:hAnsi="Times New Roman" w:cs="Times New Roman"/>
              </w:rPr>
            </w:pPr>
          </w:p>
        </w:tc>
        <w:tc>
          <w:tcPr>
            <w:tcW w:w="985" w:type="dxa"/>
          </w:tcPr>
          <w:p w:rsidR="00E644B3" w:rsidRDefault="00E644B3" w:rsidP="00BC1F9B">
            <w:pPr>
              <w:rPr>
                <w:rFonts w:ascii="Times New Roman" w:hAnsi="Times New Roman" w:cs="Times New Roman"/>
              </w:rPr>
            </w:pPr>
          </w:p>
        </w:tc>
      </w:tr>
      <w:tr w:rsidR="00E644B3" w:rsidTr="00E644B3">
        <w:tc>
          <w:tcPr>
            <w:tcW w:w="4902" w:type="dxa"/>
          </w:tcPr>
          <w:p w:rsidR="00E644B3" w:rsidRDefault="00E644B3" w:rsidP="00BC1F9B">
            <w:pPr>
              <w:rPr>
                <w:rFonts w:ascii="Times New Roman" w:hAnsi="Times New Roman" w:cs="Times New Roman"/>
              </w:rPr>
            </w:pPr>
          </w:p>
        </w:tc>
        <w:tc>
          <w:tcPr>
            <w:tcW w:w="4903" w:type="dxa"/>
          </w:tcPr>
          <w:p w:rsidR="00E644B3" w:rsidRDefault="00E644B3" w:rsidP="00BC1F9B">
            <w:pPr>
              <w:rPr>
                <w:rFonts w:ascii="Times New Roman" w:hAnsi="Times New Roman" w:cs="Times New Roman"/>
              </w:rPr>
            </w:pPr>
          </w:p>
        </w:tc>
        <w:tc>
          <w:tcPr>
            <w:tcW w:w="985" w:type="dxa"/>
          </w:tcPr>
          <w:p w:rsidR="00E644B3" w:rsidRDefault="00E644B3" w:rsidP="00BC1F9B">
            <w:pPr>
              <w:rPr>
                <w:rFonts w:ascii="Times New Roman" w:hAnsi="Times New Roman" w:cs="Times New Roman"/>
              </w:rPr>
            </w:pPr>
          </w:p>
        </w:tc>
      </w:tr>
      <w:tr w:rsidR="00E644B3" w:rsidTr="00E644B3">
        <w:tc>
          <w:tcPr>
            <w:tcW w:w="4902" w:type="dxa"/>
          </w:tcPr>
          <w:p w:rsidR="00E644B3" w:rsidRDefault="00E644B3" w:rsidP="00BC1F9B">
            <w:pPr>
              <w:rPr>
                <w:rFonts w:ascii="Times New Roman" w:hAnsi="Times New Roman" w:cs="Times New Roman"/>
              </w:rPr>
            </w:pPr>
          </w:p>
        </w:tc>
        <w:tc>
          <w:tcPr>
            <w:tcW w:w="4903" w:type="dxa"/>
          </w:tcPr>
          <w:p w:rsidR="00E644B3" w:rsidRDefault="00E644B3" w:rsidP="00BC1F9B">
            <w:pPr>
              <w:rPr>
                <w:rFonts w:ascii="Times New Roman" w:hAnsi="Times New Roman" w:cs="Times New Roman"/>
              </w:rPr>
            </w:pPr>
          </w:p>
        </w:tc>
        <w:tc>
          <w:tcPr>
            <w:tcW w:w="985" w:type="dxa"/>
          </w:tcPr>
          <w:p w:rsidR="00E644B3" w:rsidRDefault="00E644B3" w:rsidP="00BC1F9B">
            <w:pPr>
              <w:rPr>
                <w:rFonts w:ascii="Times New Roman" w:hAnsi="Times New Roman" w:cs="Times New Roman"/>
              </w:rPr>
            </w:pPr>
          </w:p>
        </w:tc>
      </w:tr>
      <w:tr w:rsidR="00E644B3" w:rsidTr="00E644B3">
        <w:tc>
          <w:tcPr>
            <w:tcW w:w="4902" w:type="dxa"/>
          </w:tcPr>
          <w:p w:rsidR="00E644B3" w:rsidRDefault="00E644B3" w:rsidP="00BC1F9B">
            <w:pPr>
              <w:rPr>
                <w:rFonts w:ascii="Times New Roman" w:hAnsi="Times New Roman" w:cs="Times New Roman"/>
              </w:rPr>
            </w:pPr>
          </w:p>
        </w:tc>
        <w:tc>
          <w:tcPr>
            <w:tcW w:w="4903" w:type="dxa"/>
          </w:tcPr>
          <w:p w:rsidR="00E644B3" w:rsidRDefault="00E644B3" w:rsidP="00BC1F9B">
            <w:pPr>
              <w:rPr>
                <w:rFonts w:ascii="Times New Roman" w:hAnsi="Times New Roman" w:cs="Times New Roman"/>
              </w:rPr>
            </w:pPr>
          </w:p>
        </w:tc>
        <w:tc>
          <w:tcPr>
            <w:tcW w:w="985" w:type="dxa"/>
          </w:tcPr>
          <w:p w:rsidR="00E644B3" w:rsidRDefault="00E644B3" w:rsidP="00BC1F9B">
            <w:pPr>
              <w:rPr>
                <w:rFonts w:ascii="Times New Roman" w:hAnsi="Times New Roman" w:cs="Times New Roman"/>
              </w:rPr>
            </w:pPr>
          </w:p>
        </w:tc>
      </w:tr>
      <w:tr w:rsidR="00E644B3" w:rsidTr="00E644B3">
        <w:tc>
          <w:tcPr>
            <w:tcW w:w="4902" w:type="dxa"/>
          </w:tcPr>
          <w:p w:rsidR="00E644B3" w:rsidRDefault="00E644B3" w:rsidP="00BC1F9B">
            <w:pPr>
              <w:rPr>
                <w:rFonts w:ascii="Times New Roman" w:hAnsi="Times New Roman" w:cs="Times New Roman"/>
              </w:rPr>
            </w:pPr>
          </w:p>
        </w:tc>
        <w:tc>
          <w:tcPr>
            <w:tcW w:w="4903" w:type="dxa"/>
          </w:tcPr>
          <w:p w:rsidR="00E644B3" w:rsidRDefault="00E644B3" w:rsidP="00BC1F9B">
            <w:pPr>
              <w:rPr>
                <w:rFonts w:ascii="Times New Roman" w:hAnsi="Times New Roman" w:cs="Times New Roman"/>
              </w:rPr>
            </w:pPr>
          </w:p>
        </w:tc>
        <w:tc>
          <w:tcPr>
            <w:tcW w:w="985" w:type="dxa"/>
          </w:tcPr>
          <w:p w:rsidR="00E644B3" w:rsidRDefault="00E644B3" w:rsidP="00BC1F9B">
            <w:pPr>
              <w:rPr>
                <w:rFonts w:ascii="Times New Roman" w:hAnsi="Times New Roman" w:cs="Times New Roman"/>
              </w:rPr>
            </w:pPr>
          </w:p>
        </w:tc>
      </w:tr>
    </w:tbl>
    <w:p w:rsidR="00BC1F9B" w:rsidRPr="00BC1F9B" w:rsidRDefault="00BC1F9B" w:rsidP="00BC1F9B">
      <w:pPr>
        <w:rPr>
          <w:rFonts w:ascii="Times New Roman" w:hAnsi="Times New Roman" w:cs="Times New Roman"/>
        </w:rPr>
      </w:pPr>
    </w:p>
    <w:p w:rsidR="00413435" w:rsidRPr="00060C74" w:rsidRDefault="00413435" w:rsidP="00060C74">
      <w:pPr>
        <w:contextualSpacing/>
        <w:rPr>
          <w:rFonts w:ascii="Times New Roman" w:hAnsi="Times New Roman" w:cs="Times New Roman"/>
        </w:rPr>
      </w:pPr>
    </w:p>
    <w:sectPr w:rsidR="00413435" w:rsidRPr="00060C74" w:rsidSect="00161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E46BA"/>
    <w:multiLevelType w:val="hybridMultilevel"/>
    <w:tmpl w:val="12DE2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28640E"/>
    <w:multiLevelType w:val="hybridMultilevel"/>
    <w:tmpl w:val="61F68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B03573"/>
    <w:multiLevelType w:val="hybridMultilevel"/>
    <w:tmpl w:val="25DCEFB4"/>
    <w:lvl w:ilvl="0" w:tplc="2E302B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79"/>
    <w:multiLevelType w:val="hybridMultilevel"/>
    <w:tmpl w:val="2A403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30039"/>
    <w:multiLevelType w:val="hybridMultilevel"/>
    <w:tmpl w:val="7938C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F6"/>
    <w:rsid w:val="00012B8F"/>
    <w:rsid w:val="00022374"/>
    <w:rsid w:val="00060327"/>
    <w:rsid w:val="00060C74"/>
    <w:rsid w:val="000B1014"/>
    <w:rsid w:val="000D050C"/>
    <w:rsid w:val="00127DEA"/>
    <w:rsid w:val="00161FFE"/>
    <w:rsid w:val="00183E59"/>
    <w:rsid w:val="001A5D8B"/>
    <w:rsid w:val="00292CC2"/>
    <w:rsid w:val="002C6DCB"/>
    <w:rsid w:val="002D2441"/>
    <w:rsid w:val="002D7512"/>
    <w:rsid w:val="00320FFC"/>
    <w:rsid w:val="00355584"/>
    <w:rsid w:val="003A1743"/>
    <w:rsid w:val="003A30CD"/>
    <w:rsid w:val="003F4250"/>
    <w:rsid w:val="00413435"/>
    <w:rsid w:val="004B4FD5"/>
    <w:rsid w:val="005073F6"/>
    <w:rsid w:val="00535B7A"/>
    <w:rsid w:val="005E382E"/>
    <w:rsid w:val="00607224"/>
    <w:rsid w:val="0061549D"/>
    <w:rsid w:val="00670D72"/>
    <w:rsid w:val="00752C7C"/>
    <w:rsid w:val="007C06AC"/>
    <w:rsid w:val="00864C47"/>
    <w:rsid w:val="009E23DF"/>
    <w:rsid w:val="009E5705"/>
    <w:rsid w:val="00AC0CA5"/>
    <w:rsid w:val="00B14CF2"/>
    <w:rsid w:val="00B94D65"/>
    <w:rsid w:val="00BC1F9B"/>
    <w:rsid w:val="00CA34C1"/>
    <w:rsid w:val="00E403B2"/>
    <w:rsid w:val="00E40F50"/>
    <w:rsid w:val="00E61322"/>
    <w:rsid w:val="00E644B3"/>
    <w:rsid w:val="00EB4E6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7B0D4-6A3A-4247-B775-7B9189F4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F6"/>
    <w:pPr>
      <w:ind w:left="720"/>
      <w:contextualSpacing/>
    </w:pPr>
  </w:style>
  <w:style w:type="table" w:styleId="TableGrid">
    <w:name w:val="Table Grid"/>
    <w:basedOn w:val="TableNormal"/>
    <w:uiPriority w:val="59"/>
    <w:rsid w:val="00413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Solanco</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newuser</dc:creator>
  <cp:lastModifiedBy>McRobbie, Leslie</cp:lastModifiedBy>
  <cp:revision>2</cp:revision>
  <dcterms:created xsi:type="dcterms:W3CDTF">2018-04-24T15:35:00Z</dcterms:created>
  <dcterms:modified xsi:type="dcterms:W3CDTF">2018-04-24T15:35:00Z</dcterms:modified>
</cp:coreProperties>
</file>