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FE" w:rsidRPr="00CC614A" w:rsidRDefault="00CC614A" w:rsidP="00CC614A">
      <w:pPr>
        <w:jc w:val="center"/>
        <w:rPr>
          <w:rFonts w:ascii="Book Antiqua" w:hAnsi="Book Antiqua"/>
          <w:b/>
          <w:sz w:val="24"/>
          <w:szCs w:val="24"/>
        </w:rPr>
      </w:pPr>
      <w:r w:rsidRPr="00CC614A">
        <w:rPr>
          <w:rFonts w:ascii="Book Antiqua" w:hAnsi="Book Antiqua"/>
          <w:b/>
          <w:sz w:val="24"/>
          <w:szCs w:val="24"/>
        </w:rPr>
        <w:t>Advanced American Literature Summer Reading Assignments</w:t>
      </w:r>
    </w:p>
    <w:p w:rsidR="00CC614A" w:rsidRPr="00CC614A" w:rsidRDefault="00CC614A">
      <w:pPr>
        <w:rPr>
          <w:rFonts w:ascii="Book Antiqua" w:hAnsi="Book Antiqua"/>
          <w:sz w:val="24"/>
          <w:szCs w:val="24"/>
        </w:rPr>
      </w:pPr>
      <w:r w:rsidRPr="00CC614A">
        <w:rPr>
          <w:rFonts w:ascii="Book Antiqua" w:hAnsi="Book Antiqua"/>
          <w:sz w:val="24"/>
          <w:szCs w:val="24"/>
        </w:rPr>
        <w:t xml:space="preserve">Over the summer, you are expected to read </w:t>
      </w:r>
      <w:r w:rsidRPr="00E63E39">
        <w:rPr>
          <w:rFonts w:ascii="Book Antiqua" w:hAnsi="Book Antiqua"/>
          <w:i/>
          <w:sz w:val="24"/>
          <w:szCs w:val="24"/>
        </w:rPr>
        <w:t>The Jungle</w:t>
      </w:r>
      <w:r w:rsidRPr="00CC614A">
        <w:rPr>
          <w:rFonts w:ascii="Book Antiqua" w:hAnsi="Book Antiqua"/>
          <w:sz w:val="24"/>
          <w:szCs w:val="24"/>
        </w:rPr>
        <w:t xml:space="preserve"> by Upton Sinclair and </w:t>
      </w:r>
      <w:proofErr w:type="gramStart"/>
      <w:r w:rsidRPr="00E63E39">
        <w:rPr>
          <w:rFonts w:ascii="Book Antiqua" w:hAnsi="Book Antiqua"/>
          <w:i/>
          <w:sz w:val="24"/>
          <w:szCs w:val="24"/>
        </w:rPr>
        <w:t>Of</w:t>
      </w:r>
      <w:proofErr w:type="gramEnd"/>
      <w:r w:rsidRPr="00E63E39">
        <w:rPr>
          <w:rFonts w:ascii="Book Antiqua" w:hAnsi="Book Antiqua"/>
          <w:i/>
          <w:sz w:val="24"/>
          <w:szCs w:val="24"/>
        </w:rPr>
        <w:t xml:space="preserve"> Mice and Men</w:t>
      </w:r>
      <w:r w:rsidRPr="00CC614A">
        <w:rPr>
          <w:rFonts w:ascii="Book Antiqua" w:hAnsi="Book Antiqua"/>
          <w:sz w:val="24"/>
          <w:szCs w:val="24"/>
        </w:rPr>
        <w:t xml:space="preserve"> by John Steinbeck. This is a requirement of Advanced American Literature. If at the start of the school year you do not have the summer reading complete, you will receive a zero for the assignment and will still be expected to take any assessments related to the novels. </w:t>
      </w:r>
    </w:p>
    <w:p w:rsidR="00CC614A" w:rsidRPr="00CC614A" w:rsidRDefault="00CC614A">
      <w:pPr>
        <w:rPr>
          <w:rFonts w:ascii="Book Antiqua" w:hAnsi="Book Antiqua"/>
          <w:sz w:val="24"/>
          <w:szCs w:val="24"/>
        </w:rPr>
      </w:pPr>
    </w:p>
    <w:p w:rsidR="00CC614A" w:rsidRPr="00CC614A" w:rsidRDefault="00CC614A">
      <w:pPr>
        <w:rPr>
          <w:rFonts w:ascii="Book Antiqua" w:hAnsi="Book Antiqua"/>
          <w:sz w:val="24"/>
          <w:szCs w:val="24"/>
        </w:rPr>
      </w:pPr>
      <w:r w:rsidRPr="00AB3BFB">
        <w:rPr>
          <w:rFonts w:ascii="Book Antiqua" w:hAnsi="Book Antiqua"/>
          <w:b/>
          <w:i/>
          <w:sz w:val="24"/>
          <w:szCs w:val="24"/>
        </w:rPr>
        <w:t>Of Mice and Men</w:t>
      </w:r>
      <w:r w:rsidRPr="00AB3BFB">
        <w:rPr>
          <w:rFonts w:ascii="Book Antiqua" w:hAnsi="Book Antiqua"/>
          <w:i/>
          <w:sz w:val="24"/>
          <w:szCs w:val="24"/>
        </w:rPr>
        <w:t>:</w:t>
      </w:r>
      <w:r w:rsidRPr="00CC614A">
        <w:rPr>
          <w:rFonts w:ascii="Book Antiqua" w:hAnsi="Book Antiqua"/>
          <w:sz w:val="24"/>
          <w:szCs w:val="24"/>
        </w:rPr>
        <w:t xml:space="preserve"> Attached you will find topics on which you are expected to journal. This journal should be typed and clearly organized. A careful reading of the novel will ensure you have a thorough and meaningful analysis. </w:t>
      </w:r>
    </w:p>
    <w:p w:rsidR="00CC614A" w:rsidRPr="00CC614A" w:rsidRDefault="00CC614A">
      <w:pPr>
        <w:rPr>
          <w:rFonts w:ascii="Book Antiqua" w:hAnsi="Book Antiqua"/>
          <w:sz w:val="24"/>
          <w:szCs w:val="24"/>
        </w:rPr>
      </w:pPr>
      <w:r w:rsidRPr="00AB3BFB">
        <w:rPr>
          <w:rFonts w:ascii="Book Antiqua" w:hAnsi="Book Antiqua"/>
          <w:b/>
          <w:i/>
          <w:sz w:val="24"/>
          <w:szCs w:val="24"/>
        </w:rPr>
        <w:t>The Jungle</w:t>
      </w:r>
      <w:r w:rsidRPr="00CC614A">
        <w:rPr>
          <w:rFonts w:ascii="Book Antiqua" w:hAnsi="Book Antiqua"/>
          <w:sz w:val="24"/>
          <w:szCs w:val="24"/>
        </w:rPr>
        <w:t xml:space="preserve">: Attached you will find an OPTIONAL objective test review. This will not be collected for a grade. However, there will be an objective test on </w:t>
      </w:r>
      <w:r w:rsidRPr="00CC614A">
        <w:rPr>
          <w:rFonts w:ascii="Book Antiqua" w:hAnsi="Book Antiqua"/>
          <w:sz w:val="24"/>
          <w:szCs w:val="24"/>
          <w:u w:val="single"/>
        </w:rPr>
        <w:t>The Jungle</w:t>
      </w:r>
      <w:r w:rsidRPr="00CC614A">
        <w:rPr>
          <w:rFonts w:ascii="Book Antiqua" w:hAnsi="Book Antiqua"/>
          <w:sz w:val="24"/>
          <w:szCs w:val="24"/>
        </w:rPr>
        <w:t xml:space="preserve"> at the start of the school year and you may have the opportunity to utilize the packet on the exam. Completing the review while reading will be beneficial to your success on the exam. </w:t>
      </w:r>
    </w:p>
    <w:p w:rsidR="00CC614A" w:rsidRPr="00CC614A" w:rsidRDefault="00CC614A">
      <w:pPr>
        <w:rPr>
          <w:rFonts w:ascii="Book Antiqua" w:hAnsi="Book Antiqua"/>
          <w:sz w:val="24"/>
          <w:szCs w:val="24"/>
        </w:rPr>
      </w:pPr>
    </w:p>
    <w:p w:rsidR="00CC614A" w:rsidRPr="00CC614A" w:rsidRDefault="00CC614A">
      <w:pPr>
        <w:rPr>
          <w:rFonts w:ascii="Book Antiqua" w:hAnsi="Book Antiqua"/>
          <w:sz w:val="24"/>
          <w:szCs w:val="24"/>
        </w:rPr>
      </w:pPr>
      <w:r w:rsidRPr="00CC614A">
        <w:rPr>
          <w:rFonts w:ascii="Book Antiqua" w:hAnsi="Book Antiqua"/>
          <w:b/>
          <w:sz w:val="24"/>
          <w:szCs w:val="24"/>
        </w:rPr>
        <w:t>Please note</w:t>
      </w:r>
      <w:r w:rsidRPr="00CC614A">
        <w:rPr>
          <w:rFonts w:ascii="Book Antiqua" w:hAnsi="Book Antiqua"/>
          <w:sz w:val="24"/>
          <w:szCs w:val="24"/>
        </w:rPr>
        <w:t xml:space="preserve">: Success on these assignments depends upon you having carefully read the novels. If there is ANY evidence of plagiarism in your work, you will automatically receive a zero. Remember that changing someone’s words does NOT make them your own! It is still plagiarizing! Please do not be tempted into academic dishonesty. If you find additional information about the book that helps guide your understanding, give credit to those sources through correct MLA citation. </w:t>
      </w:r>
    </w:p>
    <w:p w:rsidR="00CC614A" w:rsidRPr="00CC614A" w:rsidRDefault="00CC614A">
      <w:pPr>
        <w:rPr>
          <w:rFonts w:ascii="Book Antiqua" w:hAnsi="Book Antiqua"/>
          <w:sz w:val="24"/>
          <w:szCs w:val="24"/>
        </w:rPr>
      </w:pPr>
    </w:p>
    <w:p w:rsidR="00CC614A" w:rsidRPr="00CC614A" w:rsidRDefault="00CC614A">
      <w:pPr>
        <w:rPr>
          <w:rFonts w:ascii="Book Antiqua" w:hAnsi="Book Antiqua"/>
          <w:sz w:val="24"/>
          <w:szCs w:val="24"/>
        </w:rPr>
      </w:pPr>
      <w:r w:rsidRPr="00CC614A">
        <w:rPr>
          <w:rFonts w:ascii="Book Antiqua" w:hAnsi="Book Antiqua"/>
          <w:sz w:val="24"/>
          <w:szCs w:val="24"/>
        </w:rPr>
        <w:t>If you have any questions pertaining to summer reading assignments, please contact</w:t>
      </w:r>
      <w:r w:rsidR="00F7500D">
        <w:rPr>
          <w:rFonts w:ascii="Book Antiqua" w:hAnsi="Book Antiqua"/>
          <w:sz w:val="24"/>
          <w:szCs w:val="24"/>
        </w:rPr>
        <w:t xml:space="preserve"> Mrs. McRobbie</w:t>
      </w:r>
      <w:r w:rsidRPr="00CC614A">
        <w:rPr>
          <w:rFonts w:ascii="Book Antiqua" w:hAnsi="Book Antiqua"/>
          <w:sz w:val="24"/>
          <w:szCs w:val="24"/>
        </w:rPr>
        <w:t xml:space="preserve">: </w:t>
      </w:r>
    </w:p>
    <w:p w:rsidR="00CC614A" w:rsidRDefault="00CC614A">
      <w:pPr>
        <w:rPr>
          <w:rFonts w:ascii="Book Antiqua" w:hAnsi="Book Antiqua"/>
          <w:sz w:val="24"/>
          <w:szCs w:val="24"/>
        </w:rPr>
      </w:pPr>
      <w:r w:rsidRPr="00CC614A">
        <w:rPr>
          <w:rFonts w:ascii="Book Antiqua" w:hAnsi="Book Antiqua"/>
          <w:sz w:val="24"/>
          <w:szCs w:val="24"/>
        </w:rPr>
        <w:t>leslie_mcrobbie@solanco.k12.pa.us</w:t>
      </w:r>
    </w:p>
    <w:p w:rsidR="00CC614A" w:rsidRDefault="00CC614A">
      <w:pPr>
        <w:rPr>
          <w:rFonts w:ascii="Book Antiqua" w:hAnsi="Book Antiqua"/>
          <w:sz w:val="24"/>
          <w:szCs w:val="24"/>
        </w:rPr>
      </w:pPr>
    </w:p>
    <w:p w:rsidR="00CC614A" w:rsidRDefault="00CC614A">
      <w:pPr>
        <w:rPr>
          <w:rFonts w:ascii="Book Antiqua" w:hAnsi="Book Antiqua"/>
          <w:sz w:val="24"/>
          <w:szCs w:val="24"/>
        </w:rPr>
      </w:pPr>
    </w:p>
    <w:p w:rsidR="00CC614A" w:rsidRDefault="00CC614A">
      <w:pPr>
        <w:rPr>
          <w:rFonts w:ascii="Book Antiqua" w:hAnsi="Book Antiqua"/>
          <w:sz w:val="24"/>
          <w:szCs w:val="24"/>
        </w:rPr>
      </w:pPr>
    </w:p>
    <w:p w:rsidR="00CC614A" w:rsidRDefault="00CC614A">
      <w:pPr>
        <w:rPr>
          <w:rFonts w:ascii="Book Antiqua" w:hAnsi="Book Antiqua"/>
          <w:sz w:val="24"/>
          <w:szCs w:val="24"/>
        </w:rPr>
      </w:pPr>
    </w:p>
    <w:p w:rsidR="00F7500D" w:rsidRDefault="00F7500D">
      <w:pPr>
        <w:rPr>
          <w:rFonts w:ascii="Book Antiqua" w:hAnsi="Book Antiqua"/>
          <w:sz w:val="24"/>
          <w:szCs w:val="24"/>
        </w:rPr>
      </w:pPr>
      <w:bookmarkStart w:id="0" w:name="_GoBack"/>
      <w:bookmarkEnd w:id="0"/>
    </w:p>
    <w:p w:rsidR="00CC614A" w:rsidRDefault="00CC614A">
      <w:pPr>
        <w:rPr>
          <w:rFonts w:ascii="Book Antiqua" w:hAnsi="Book Antiqua"/>
          <w:sz w:val="24"/>
          <w:szCs w:val="24"/>
        </w:rPr>
      </w:pPr>
    </w:p>
    <w:p w:rsidR="00CC614A" w:rsidRDefault="00CC614A">
      <w:pPr>
        <w:rPr>
          <w:rFonts w:ascii="Book Antiqua" w:hAnsi="Book Antiqua"/>
          <w:sz w:val="24"/>
          <w:szCs w:val="24"/>
        </w:rPr>
      </w:pPr>
    </w:p>
    <w:p w:rsidR="00CC614A" w:rsidRDefault="00CC614A" w:rsidP="00AB3BFB">
      <w:pPr>
        <w:jc w:val="center"/>
        <w:rPr>
          <w:rFonts w:ascii="Book Antiqua" w:hAnsi="Book Antiqua"/>
          <w:sz w:val="24"/>
          <w:szCs w:val="24"/>
        </w:rPr>
      </w:pPr>
      <w:r>
        <w:rPr>
          <w:rFonts w:ascii="Book Antiqua" w:hAnsi="Book Antiqua"/>
          <w:sz w:val="24"/>
          <w:szCs w:val="24"/>
        </w:rPr>
        <w:lastRenderedPageBreak/>
        <w:t>Advanced American Literature Summer Reading Assignment</w:t>
      </w:r>
    </w:p>
    <w:p w:rsidR="00AB3BFB" w:rsidRDefault="00AB3BFB" w:rsidP="00AB3BFB">
      <w:pPr>
        <w:jc w:val="center"/>
        <w:rPr>
          <w:rFonts w:ascii="Book Antiqua" w:hAnsi="Book Antiqua"/>
          <w:sz w:val="24"/>
          <w:szCs w:val="24"/>
        </w:rPr>
      </w:pPr>
      <w:r>
        <w:rPr>
          <w:rFonts w:ascii="Book Antiqua" w:hAnsi="Book Antiqua"/>
          <w:i/>
          <w:sz w:val="24"/>
          <w:szCs w:val="24"/>
        </w:rPr>
        <w:t>Of Mice and Men</w:t>
      </w:r>
      <w:r>
        <w:rPr>
          <w:rFonts w:ascii="Book Antiqua" w:hAnsi="Book Antiqua"/>
          <w:sz w:val="24"/>
          <w:szCs w:val="24"/>
        </w:rPr>
        <w:t xml:space="preserve"> by John Steinbeck</w:t>
      </w:r>
    </w:p>
    <w:p w:rsidR="00AB3BFB" w:rsidRDefault="00AB3BFB">
      <w:pPr>
        <w:rPr>
          <w:rFonts w:ascii="Book Antiqua" w:hAnsi="Book Antiqua"/>
          <w:sz w:val="24"/>
          <w:szCs w:val="24"/>
        </w:rPr>
      </w:pPr>
    </w:p>
    <w:p w:rsidR="00AB3BFB" w:rsidRDefault="00AB3BFB">
      <w:pPr>
        <w:rPr>
          <w:rFonts w:ascii="Book Antiqua" w:hAnsi="Book Antiqua"/>
          <w:sz w:val="24"/>
          <w:szCs w:val="24"/>
        </w:rPr>
      </w:pPr>
      <w:r w:rsidRPr="000201B9">
        <w:rPr>
          <w:rFonts w:ascii="Book Antiqua" w:hAnsi="Book Antiqua"/>
          <w:b/>
          <w:sz w:val="24"/>
          <w:szCs w:val="24"/>
        </w:rPr>
        <w:t>Task:</w:t>
      </w:r>
      <w:r>
        <w:rPr>
          <w:rFonts w:ascii="Book Antiqua" w:hAnsi="Book Antiqua"/>
          <w:sz w:val="24"/>
          <w:szCs w:val="24"/>
        </w:rPr>
        <w:t xml:space="preserve"> As you read the book, complete a minimum of 20 journal entries to discuss the following categories. For each entry, find a quote from the book with page citation and then analyze each quote to show how it displays the concept. You are required to submit your work as a neatl</w:t>
      </w:r>
      <w:r w:rsidR="00D42F7C">
        <w:rPr>
          <w:rFonts w:ascii="Book Antiqua" w:hAnsi="Book Antiqua"/>
          <w:sz w:val="24"/>
          <w:szCs w:val="24"/>
        </w:rPr>
        <w:t>y organized and typed document. Quote analysis should be 3-5 sentences in length.</w:t>
      </w:r>
      <w:r w:rsidR="000201B9">
        <w:rPr>
          <w:rFonts w:ascii="Book Antiqua" w:hAnsi="Book Antiqua"/>
          <w:sz w:val="24"/>
          <w:szCs w:val="24"/>
        </w:rPr>
        <w:br/>
      </w:r>
    </w:p>
    <w:p w:rsidR="00AB3BFB" w:rsidRDefault="00DD3529" w:rsidP="00AB3BFB">
      <w:pPr>
        <w:pStyle w:val="ListParagraph"/>
        <w:numPr>
          <w:ilvl w:val="0"/>
          <w:numId w:val="1"/>
        </w:numPr>
        <w:rPr>
          <w:rFonts w:ascii="Book Antiqua" w:hAnsi="Book Antiqua"/>
          <w:sz w:val="24"/>
          <w:szCs w:val="24"/>
        </w:rPr>
      </w:pPr>
      <w:r w:rsidRPr="000201B9">
        <w:rPr>
          <w:rFonts w:ascii="Book Antiqua" w:hAnsi="Book Antiqua"/>
          <w:b/>
          <w:sz w:val="24"/>
          <w:szCs w:val="24"/>
        </w:rPr>
        <w:t>Alienation and Loneliness</w:t>
      </w:r>
      <w:r>
        <w:rPr>
          <w:rFonts w:ascii="Book Antiqua" w:hAnsi="Book Antiqua"/>
          <w:sz w:val="24"/>
          <w:szCs w:val="24"/>
        </w:rPr>
        <w:t xml:space="preserve">: In his novel </w:t>
      </w:r>
      <w:proofErr w:type="gramStart"/>
      <w:r>
        <w:rPr>
          <w:rFonts w:ascii="Book Antiqua" w:hAnsi="Book Antiqua"/>
          <w:i/>
          <w:sz w:val="24"/>
          <w:szCs w:val="24"/>
        </w:rPr>
        <w:t>Of</w:t>
      </w:r>
      <w:proofErr w:type="gramEnd"/>
      <w:r>
        <w:rPr>
          <w:rFonts w:ascii="Book Antiqua" w:hAnsi="Book Antiqua"/>
          <w:i/>
          <w:sz w:val="24"/>
          <w:szCs w:val="24"/>
        </w:rPr>
        <w:t xml:space="preserve"> Mice and Men</w:t>
      </w:r>
      <w:r>
        <w:rPr>
          <w:rFonts w:ascii="Book Antiqua" w:hAnsi="Book Antiqua"/>
          <w:sz w:val="24"/>
          <w:szCs w:val="24"/>
        </w:rPr>
        <w:t xml:space="preserve">, Steinbeck depicts the essential loneliness of California ranch life in the 1930s. He illustrates how people are driven to find companionship. </w:t>
      </w:r>
    </w:p>
    <w:p w:rsidR="00DD3529" w:rsidRDefault="00DD3529" w:rsidP="00DD3529">
      <w:pPr>
        <w:pStyle w:val="ListParagraph"/>
        <w:numPr>
          <w:ilvl w:val="0"/>
          <w:numId w:val="2"/>
        </w:numPr>
        <w:rPr>
          <w:rFonts w:ascii="Book Antiqua" w:hAnsi="Book Antiqua"/>
          <w:sz w:val="24"/>
          <w:szCs w:val="24"/>
        </w:rPr>
      </w:pPr>
      <w:r>
        <w:rPr>
          <w:rFonts w:ascii="Book Antiqua" w:hAnsi="Book Antiqua"/>
          <w:sz w:val="24"/>
          <w:szCs w:val="24"/>
        </w:rPr>
        <w:t>George and Lennie</w:t>
      </w:r>
    </w:p>
    <w:p w:rsidR="00DD3529" w:rsidRDefault="00DD3529" w:rsidP="00DD3529">
      <w:pPr>
        <w:pStyle w:val="ListParagraph"/>
        <w:numPr>
          <w:ilvl w:val="0"/>
          <w:numId w:val="2"/>
        </w:numPr>
        <w:rPr>
          <w:rFonts w:ascii="Book Antiqua" w:hAnsi="Book Antiqua"/>
          <w:sz w:val="24"/>
          <w:szCs w:val="24"/>
        </w:rPr>
      </w:pPr>
      <w:r>
        <w:rPr>
          <w:rFonts w:ascii="Book Antiqua" w:hAnsi="Book Antiqua"/>
          <w:sz w:val="24"/>
          <w:szCs w:val="24"/>
        </w:rPr>
        <w:t>Candy</w:t>
      </w:r>
    </w:p>
    <w:p w:rsidR="00DD3529" w:rsidRDefault="00DD3529" w:rsidP="00DD3529">
      <w:pPr>
        <w:pStyle w:val="ListParagraph"/>
        <w:numPr>
          <w:ilvl w:val="0"/>
          <w:numId w:val="2"/>
        </w:numPr>
        <w:rPr>
          <w:rFonts w:ascii="Book Antiqua" w:hAnsi="Book Antiqua"/>
          <w:sz w:val="24"/>
          <w:szCs w:val="24"/>
        </w:rPr>
      </w:pPr>
      <w:r>
        <w:rPr>
          <w:rFonts w:ascii="Book Antiqua" w:hAnsi="Book Antiqua"/>
          <w:sz w:val="24"/>
          <w:szCs w:val="24"/>
        </w:rPr>
        <w:t>Crooks</w:t>
      </w:r>
    </w:p>
    <w:p w:rsidR="00DD3529" w:rsidRDefault="00DD3529" w:rsidP="00DD3529">
      <w:pPr>
        <w:pStyle w:val="ListParagraph"/>
        <w:numPr>
          <w:ilvl w:val="0"/>
          <w:numId w:val="2"/>
        </w:numPr>
        <w:rPr>
          <w:rFonts w:ascii="Book Antiqua" w:hAnsi="Book Antiqua"/>
          <w:sz w:val="24"/>
          <w:szCs w:val="24"/>
        </w:rPr>
      </w:pPr>
      <w:r>
        <w:rPr>
          <w:rFonts w:ascii="Book Antiqua" w:hAnsi="Book Antiqua"/>
          <w:sz w:val="24"/>
          <w:szCs w:val="24"/>
        </w:rPr>
        <w:t>Curley’s wife</w:t>
      </w:r>
      <w:r w:rsidR="000201B9">
        <w:rPr>
          <w:rFonts w:ascii="Book Antiqua" w:hAnsi="Book Antiqua"/>
          <w:sz w:val="24"/>
          <w:szCs w:val="24"/>
        </w:rPr>
        <w:br/>
      </w:r>
    </w:p>
    <w:p w:rsidR="00DD3529" w:rsidRDefault="00DD3529" w:rsidP="00DD3529">
      <w:pPr>
        <w:pStyle w:val="ListParagraph"/>
        <w:numPr>
          <w:ilvl w:val="0"/>
          <w:numId w:val="1"/>
        </w:numPr>
        <w:rPr>
          <w:rFonts w:ascii="Book Antiqua" w:hAnsi="Book Antiqua"/>
          <w:sz w:val="24"/>
          <w:szCs w:val="24"/>
        </w:rPr>
      </w:pPr>
      <w:r w:rsidRPr="000201B9">
        <w:rPr>
          <w:rFonts w:ascii="Book Antiqua" w:hAnsi="Book Antiqua"/>
          <w:b/>
          <w:sz w:val="24"/>
          <w:szCs w:val="24"/>
        </w:rPr>
        <w:t>Reality vs. Idealism:</w:t>
      </w:r>
      <w:r>
        <w:rPr>
          <w:rFonts w:ascii="Book Antiqua" w:hAnsi="Book Antiqua"/>
          <w:sz w:val="24"/>
          <w:szCs w:val="24"/>
        </w:rPr>
        <w:t xml:space="preserve"> For the characters in this novel, the American Dream remains an unfulfilled dream. </w:t>
      </w:r>
    </w:p>
    <w:p w:rsidR="00DD3529" w:rsidRDefault="00DD3529" w:rsidP="00DD3529">
      <w:pPr>
        <w:pStyle w:val="ListParagraph"/>
        <w:numPr>
          <w:ilvl w:val="0"/>
          <w:numId w:val="3"/>
        </w:numPr>
        <w:rPr>
          <w:rFonts w:ascii="Book Antiqua" w:hAnsi="Book Antiqua"/>
          <w:sz w:val="24"/>
          <w:szCs w:val="24"/>
        </w:rPr>
      </w:pPr>
      <w:r>
        <w:rPr>
          <w:rFonts w:ascii="Book Antiqua" w:hAnsi="Book Antiqua"/>
          <w:sz w:val="24"/>
          <w:szCs w:val="24"/>
        </w:rPr>
        <w:t xml:space="preserve">The dream (what is it, how does it drive characters, </w:t>
      </w:r>
      <w:proofErr w:type="spellStart"/>
      <w:r>
        <w:rPr>
          <w:rFonts w:ascii="Book Antiqua" w:hAnsi="Book Antiqua"/>
          <w:sz w:val="24"/>
          <w:szCs w:val="24"/>
        </w:rPr>
        <w:t>etc</w:t>
      </w:r>
      <w:proofErr w:type="spellEnd"/>
      <w:r>
        <w:rPr>
          <w:rFonts w:ascii="Book Antiqua" w:hAnsi="Book Antiqua"/>
          <w:sz w:val="24"/>
          <w:szCs w:val="24"/>
        </w:rPr>
        <w:t>)</w:t>
      </w:r>
    </w:p>
    <w:p w:rsidR="00DD3529" w:rsidRDefault="00DD3529" w:rsidP="00DD3529">
      <w:pPr>
        <w:pStyle w:val="ListParagraph"/>
        <w:numPr>
          <w:ilvl w:val="0"/>
          <w:numId w:val="3"/>
        </w:numPr>
        <w:rPr>
          <w:rFonts w:ascii="Book Antiqua" w:hAnsi="Book Antiqua"/>
          <w:sz w:val="24"/>
          <w:szCs w:val="24"/>
        </w:rPr>
      </w:pPr>
      <w:r>
        <w:rPr>
          <w:rFonts w:ascii="Book Antiqua" w:hAnsi="Book Antiqua"/>
          <w:sz w:val="24"/>
          <w:szCs w:val="24"/>
        </w:rPr>
        <w:t>The dream’s unrealistic aspects</w:t>
      </w:r>
    </w:p>
    <w:p w:rsidR="00DD3529" w:rsidRDefault="00DD3529" w:rsidP="00DD3529">
      <w:pPr>
        <w:pStyle w:val="ListParagraph"/>
        <w:numPr>
          <w:ilvl w:val="0"/>
          <w:numId w:val="3"/>
        </w:numPr>
        <w:rPr>
          <w:rFonts w:ascii="Book Antiqua" w:hAnsi="Book Antiqua"/>
          <w:sz w:val="24"/>
          <w:szCs w:val="24"/>
        </w:rPr>
      </w:pPr>
      <w:r>
        <w:rPr>
          <w:rFonts w:ascii="Book Antiqua" w:hAnsi="Book Antiqua"/>
          <w:sz w:val="24"/>
          <w:szCs w:val="24"/>
        </w:rPr>
        <w:t>George and Lennie’s attitude toward the dream</w:t>
      </w:r>
    </w:p>
    <w:p w:rsidR="00F826D9" w:rsidRDefault="00DD3529" w:rsidP="00DD3529">
      <w:pPr>
        <w:pStyle w:val="ListParagraph"/>
        <w:numPr>
          <w:ilvl w:val="0"/>
          <w:numId w:val="3"/>
        </w:numPr>
        <w:rPr>
          <w:rFonts w:ascii="Book Antiqua" w:hAnsi="Book Antiqua"/>
          <w:sz w:val="24"/>
          <w:szCs w:val="24"/>
        </w:rPr>
      </w:pPr>
      <w:r>
        <w:rPr>
          <w:rFonts w:ascii="Book Antiqua" w:hAnsi="Book Antiqua"/>
          <w:sz w:val="24"/>
          <w:szCs w:val="24"/>
        </w:rPr>
        <w:t>Candy’s attitude toward the dream</w:t>
      </w:r>
    </w:p>
    <w:p w:rsidR="00F826D9" w:rsidRDefault="00F826D9" w:rsidP="00DD3529">
      <w:pPr>
        <w:pStyle w:val="ListParagraph"/>
        <w:numPr>
          <w:ilvl w:val="0"/>
          <w:numId w:val="3"/>
        </w:numPr>
        <w:rPr>
          <w:rFonts w:ascii="Book Antiqua" w:hAnsi="Book Antiqua"/>
          <w:sz w:val="24"/>
          <w:szCs w:val="24"/>
        </w:rPr>
      </w:pPr>
      <w:r>
        <w:rPr>
          <w:rFonts w:ascii="Book Antiqua" w:hAnsi="Book Antiqua"/>
          <w:sz w:val="24"/>
          <w:szCs w:val="24"/>
        </w:rPr>
        <w:t>Crooks’ attitude toward the dream</w:t>
      </w:r>
    </w:p>
    <w:p w:rsidR="00F826D9" w:rsidRDefault="00F826D9" w:rsidP="00F826D9">
      <w:pPr>
        <w:pStyle w:val="ListParagraph"/>
        <w:ind w:left="1080"/>
        <w:rPr>
          <w:rFonts w:ascii="Book Antiqua" w:hAnsi="Book Antiqua"/>
          <w:sz w:val="24"/>
          <w:szCs w:val="24"/>
        </w:rPr>
      </w:pPr>
    </w:p>
    <w:p w:rsidR="00F826D9" w:rsidRDefault="00F826D9" w:rsidP="00F826D9">
      <w:pPr>
        <w:pStyle w:val="ListParagraph"/>
        <w:numPr>
          <w:ilvl w:val="0"/>
          <w:numId w:val="1"/>
        </w:numPr>
        <w:rPr>
          <w:rFonts w:ascii="Book Antiqua" w:hAnsi="Book Antiqua"/>
          <w:sz w:val="24"/>
          <w:szCs w:val="24"/>
        </w:rPr>
      </w:pPr>
      <w:r w:rsidRPr="000201B9">
        <w:rPr>
          <w:rFonts w:ascii="Book Antiqua" w:hAnsi="Book Antiqua"/>
          <w:b/>
          <w:sz w:val="24"/>
          <w:szCs w:val="24"/>
        </w:rPr>
        <w:t>Class Conflict:</w:t>
      </w:r>
      <w:r>
        <w:rPr>
          <w:rFonts w:ascii="Book Antiqua" w:hAnsi="Book Antiqua"/>
          <w:sz w:val="24"/>
          <w:szCs w:val="24"/>
        </w:rPr>
        <w:t xml:space="preserve"> Steinbeck shows the physical and societal limitations placed on the lower working-class based on injustices and economical inequalities of the time period. </w:t>
      </w:r>
    </w:p>
    <w:p w:rsidR="00F826D9" w:rsidRDefault="00F826D9" w:rsidP="00F826D9">
      <w:pPr>
        <w:pStyle w:val="ListParagraph"/>
        <w:numPr>
          <w:ilvl w:val="0"/>
          <w:numId w:val="4"/>
        </w:numPr>
        <w:rPr>
          <w:rFonts w:ascii="Book Antiqua" w:hAnsi="Book Antiqua"/>
          <w:sz w:val="24"/>
          <w:szCs w:val="24"/>
        </w:rPr>
      </w:pPr>
      <w:r>
        <w:rPr>
          <w:rFonts w:ascii="Book Antiqua" w:hAnsi="Book Antiqua"/>
          <w:sz w:val="24"/>
          <w:szCs w:val="24"/>
        </w:rPr>
        <w:t>Physical limitations of characters and how that impacts class</w:t>
      </w:r>
    </w:p>
    <w:p w:rsidR="00DD3529" w:rsidRDefault="00F826D9" w:rsidP="00F826D9">
      <w:pPr>
        <w:pStyle w:val="ListParagraph"/>
        <w:numPr>
          <w:ilvl w:val="0"/>
          <w:numId w:val="4"/>
        </w:numPr>
        <w:rPr>
          <w:rFonts w:ascii="Book Antiqua" w:hAnsi="Book Antiqua"/>
          <w:sz w:val="24"/>
          <w:szCs w:val="24"/>
        </w:rPr>
      </w:pPr>
      <w:r>
        <w:rPr>
          <w:rFonts w:ascii="Book Antiqua" w:hAnsi="Book Antiqua"/>
          <w:sz w:val="24"/>
          <w:szCs w:val="24"/>
        </w:rPr>
        <w:t>Social injustices of the class system</w:t>
      </w:r>
    </w:p>
    <w:p w:rsidR="00F826D9" w:rsidRDefault="00F826D9" w:rsidP="00F826D9">
      <w:pPr>
        <w:pStyle w:val="ListParagraph"/>
        <w:numPr>
          <w:ilvl w:val="0"/>
          <w:numId w:val="4"/>
        </w:numPr>
        <w:rPr>
          <w:rFonts w:ascii="Book Antiqua" w:hAnsi="Book Antiqua"/>
          <w:sz w:val="24"/>
          <w:szCs w:val="24"/>
        </w:rPr>
      </w:pPr>
      <w:r>
        <w:rPr>
          <w:rFonts w:ascii="Book Antiqua" w:hAnsi="Book Antiqua"/>
          <w:sz w:val="24"/>
          <w:szCs w:val="24"/>
        </w:rPr>
        <w:t>Slim in relation to the other workers</w:t>
      </w:r>
    </w:p>
    <w:p w:rsidR="00F826D9" w:rsidRDefault="00F826D9" w:rsidP="00F826D9">
      <w:pPr>
        <w:pStyle w:val="ListParagraph"/>
        <w:ind w:left="1080"/>
        <w:rPr>
          <w:rFonts w:ascii="Book Antiqua" w:hAnsi="Book Antiqua"/>
          <w:sz w:val="24"/>
          <w:szCs w:val="24"/>
        </w:rPr>
      </w:pPr>
    </w:p>
    <w:p w:rsidR="00F826D9" w:rsidRDefault="00F826D9" w:rsidP="00F826D9">
      <w:pPr>
        <w:pStyle w:val="ListParagraph"/>
        <w:numPr>
          <w:ilvl w:val="0"/>
          <w:numId w:val="1"/>
        </w:numPr>
        <w:rPr>
          <w:rFonts w:ascii="Book Antiqua" w:hAnsi="Book Antiqua"/>
          <w:sz w:val="24"/>
          <w:szCs w:val="24"/>
        </w:rPr>
      </w:pPr>
      <w:r w:rsidRPr="000201B9">
        <w:rPr>
          <w:rFonts w:ascii="Book Antiqua" w:hAnsi="Book Antiqua"/>
          <w:b/>
          <w:sz w:val="24"/>
          <w:szCs w:val="24"/>
        </w:rPr>
        <w:t>Race and Racism:</w:t>
      </w:r>
      <w:r>
        <w:rPr>
          <w:rFonts w:ascii="Book Antiqua" w:hAnsi="Book Antiqua"/>
          <w:sz w:val="24"/>
          <w:szCs w:val="24"/>
        </w:rPr>
        <w:t xml:space="preserve"> Steinbeck shows the harsh realities of being black in the 1930s in America through the utilization of harsh language relative to the time period as well as frequent prejudice shown by characters. </w:t>
      </w:r>
    </w:p>
    <w:p w:rsidR="00F826D9" w:rsidRDefault="00F826D9" w:rsidP="00F826D9">
      <w:pPr>
        <w:pStyle w:val="ListParagraph"/>
        <w:numPr>
          <w:ilvl w:val="0"/>
          <w:numId w:val="5"/>
        </w:numPr>
        <w:rPr>
          <w:rFonts w:ascii="Book Antiqua" w:hAnsi="Book Antiqua"/>
          <w:sz w:val="24"/>
          <w:szCs w:val="24"/>
        </w:rPr>
      </w:pPr>
      <w:r>
        <w:rPr>
          <w:rFonts w:ascii="Book Antiqua" w:hAnsi="Book Antiqua"/>
          <w:sz w:val="24"/>
          <w:szCs w:val="24"/>
        </w:rPr>
        <w:t>Crooks is more vulnerable than the other characters</w:t>
      </w:r>
    </w:p>
    <w:p w:rsidR="00F826D9" w:rsidRDefault="00F826D9" w:rsidP="00F826D9">
      <w:pPr>
        <w:pStyle w:val="ListParagraph"/>
        <w:numPr>
          <w:ilvl w:val="0"/>
          <w:numId w:val="5"/>
        </w:numPr>
        <w:rPr>
          <w:rFonts w:ascii="Book Antiqua" w:hAnsi="Book Antiqua"/>
          <w:sz w:val="24"/>
          <w:szCs w:val="24"/>
        </w:rPr>
      </w:pPr>
      <w:r>
        <w:rPr>
          <w:rFonts w:ascii="Book Antiqua" w:hAnsi="Book Antiqua"/>
          <w:sz w:val="24"/>
          <w:szCs w:val="24"/>
        </w:rPr>
        <w:t>Crooks’ hope for improvement is hindered by his race</w:t>
      </w:r>
    </w:p>
    <w:p w:rsidR="00F826D9" w:rsidRDefault="00F826D9" w:rsidP="00F826D9">
      <w:pPr>
        <w:pStyle w:val="ListParagraph"/>
        <w:numPr>
          <w:ilvl w:val="0"/>
          <w:numId w:val="5"/>
        </w:numPr>
        <w:rPr>
          <w:rFonts w:ascii="Book Antiqua" w:hAnsi="Book Antiqua"/>
          <w:sz w:val="24"/>
          <w:szCs w:val="24"/>
        </w:rPr>
      </w:pPr>
      <w:r>
        <w:rPr>
          <w:rFonts w:ascii="Book Antiqua" w:hAnsi="Book Antiqua"/>
          <w:sz w:val="24"/>
          <w:szCs w:val="24"/>
        </w:rPr>
        <w:t>Crooks is isolated by his skin color</w:t>
      </w:r>
    </w:p>
    <w:p w:rsidR="000201B9" w:rsidRDefault="000201B9" w:rsidP="000201B9">
      <w:pPr>
        <w:pStyle w:val="ListParagraph"/>
        <w:numPr>
          <w:ilvl w:val="0"/>
          <w:numId w:val="1"/>
        </w:numPr>
        <w:rPr>
          <w:rFonts w:ascii="Book Antiqua" w:hAnsi="Book Antiqua"/>
          <w:sz w:val="24"/>
          <w:szCs w:val="24"/>
        </w:rPr>
      </w:pPr>
      <w:r w:rsidRPr="000201B9">
        <w:rPr>
          <w:rFonts w:ascii="Book Antiqua" w:hAnsi="Book Antiqua"/>
          <w:b/>
          <w:sz w:val="24"/>
          <w:szCs w:val="24"/>
        </w:rPr>
        <w:lastRenderedPageBreak/>
        <w:t xml:space="preserve">Symbols and motifs: </w:t>
      </w:r>
      <w:r>
        <w:rPr>
          <w:rFonts w:ascii="Book Antiqua" w:hAnsi="Book Antiqua"/>
          <w:sz w:val="24"/>
          <w:szCs w:val="24"/>
        </w:rPr>
        <w:t xml:space="preserve">Steinbeck utilizes symbols and motifs to represent larger, more significant ideas that drive the novel. </w:t>
      </w:r>
    </w:p>
    <w:p w:rsidR="000201B9" w:rsidRDefault="000201B9" w:rsidP="000201B9">
      <w:pPr>
        <w:pStyle w:val="ListParagraph"/>
        <w:numPr>
          <w:ilvl w:val="0"/>
          <w:numId w:val="8"/>
        </w:numPr>
        <w:rPr>
          <w:rFonts w:ascii="Book Antiqua" w:hAnsi="Book Antiqua"/>
          <w:sz w:val="24"/>
          <w:szCs w:val="24"/>
        </w:rPr>
      </w:pPr>
      <w:r>
        <w:rPr>
          <w:rFonts w:ascii="Book Antiqua" w:hAnsi="Book Antiqua"/>
          <w:sz w:val="24"/>
          <w:szCs w:val="24"/>
        </w:rPr>
        <w:t>Rabbits</w:t>
      </w:r>
    </w:p>
    <w:p w:rsidR="000201B9" w:rsidRDefault="000201B9" w:rsidP="000201B9">
      <w:pPr>
        <w:pStyle w:val="ListParagraph"/>
        <w:numPr>
          <w:ilvl w:val="0"/>
          <w:numId w:val="8"/>
        </w:numPr>
        <w:rPr>
          <w:rFonts w:ascii="Book Antiqua" w:hAnsi="Book Antiqua"/>
          <w:sz w:val="24"/>
          <w:szCs w:val="24"/>
        </w:rPr>
      </w:pPr>
      <w:r>
        <w:rPr>
          <w:rFonts w:ascii="Book Antiqua" w:hAnsi="Book Antiqua"/>
          <w:sz w:val="24"/>
          <w:szCs w:val="24"/>
        </w:rPr>
        <w:t>The brush by the water</w:t>
      </w:r>
    </w:p>
    <w:p w:rsidR="000201B9" w:rsidRDefault="000201B9" w:rsidP="000201B9">
      <w:pPr>
        <w:pStyle w:val="ListParagraph"/>
        <w:numPr>
          <w:ilvl w:val="0"/>
          <w:numId w:val="8"/>
        </w:numPr>
        <w:rPr>
          <w:rFonts w:ascii="Book Antiqua" w:hAnsi="Book Antiqua"/>
          <w:sz w:val="24"/>
          <w:szCs w:val="24"/>
        </w:rPr>
      </w:pPr>
      <w:r>
        <w:rPr>
          <w:rFonts w:ascii="Book Antiqua" w:hAnsi="Book Antiqua"/>
          <w:sz w:val="24"/>
          <w:szCs w:val="24"/>
        </w:rPr>
        <w:t>Bindles and beans</w:t>
      </w:r>
    </w:p>
    <w:p w:rsidR="000201B9" w:rsidRDefault="000201B9" w:rsidP="000201B9">
      <w:pPr>
        <w:pStyle w:val="ListParagraph"/>
        <w:numPr>
          <w:ilvl w:val="0"/>
          <w:numId w:val="8"/>
        </w:numPr>
        <w:rPr>
          <w:rFonts w:ascii="Book Antiqua" w:hAnsi="Book Antiqua"/>
          <w:sz w:val="24"/>
          <w:szCs w:val="24"/>
        </w:rPr>
      </w:pPr>
      <w:r>
        <w:rPr>
          <w:rFonts w:ascii="Book Antiqua" w:hAnsi="Book Antiqua"/>
          <w:sz w:val="24"/>
          <w:szCs w:val="24"/>
        </w:rPr>
        <w:t>Solitaire</w:t>
      </w:r>
    </w:p>
    <w:p w:rsidR="000201B9" w:rsidRDefault="000201B9" w:rsidP="000201B9">
      <w:pPr>
        <w:pStyle w:val="ListParagraph"/>
        <w:numPr>
          <w:ilvl w:val="0"/>
          <w:numId w:val="8"/>
        </w:numPr>
        <w:rPr>
          <w:rFonts w:ascii="Book Antiqua" w:hAnsi="Book Antiqua"/>
          <w:sz w:val="24"/>
          <w:szCs w:val="24"/>
        </w:rPr>
      </w:pPr>
      <w:r>
        <w:rPr>
          <w:rFonts w:ascii="Book Antiqua" w:hAnsi="Book Antiqua"/>
          <w:sz w:val="24"/>
          <w:szCs w:val="24"/>
        </w:rPr>
        <w:t>The dream farm</w:t>
      </w:r>
    </w:p>
    <w:p w:rsidR="000201B9" w:rsidRDefault="000201B9" w:rsidP="000201B9">
      <w:pPr>
        <w:pStyle w:val="ListParagraph"/>
        <w:ind w:left="1080"/>
        <w:rPr>
          <w:rFonts w:ascii="Book Antiqua" w:hAnsi="Book Antiqua"/>
          <w:sz w:val="24"/>
          <w:szCs w:val="24"/>
        </w:rPr>
      </w:pPr>
    </w:p>
    <w:p w:rsidR="000201B9" w:rsidRDefault="000201B9" w:rsidP="000201B9">
      <w:pPr>
        <w:pStyle w:val="ListParagraph"/>
        <w:ind w:left="1080"/>
        <w:rPr>
          <w:rFonts w:ascii="Book Antiqua" w:hAnsi="Book Antiqua"/>
          <w:sz w:val="24"/>
          <w:szCs w:val="24"/>
        </w:rPr>
      </w:pPr>
    </w:p>
    <w:p w:rsidR="000201B9" w:rsidRDefault="000201B9" w:rsidP="000201B9">
      <w:pPr>
        <w:rPr>
          <w:rFonts w:ascii="Book Antiqua" w:hAnsi="Book Antiqua"/>
          <w:sz w:val="24"/>
          <w:szCs w:val="24"/>
        </w:rPr>
      </w:pPr>
      <w:r w:rsidRPr="000201B9">
        <w:rPr>
          <w:rFonts w:ascii="Book Antiqua" w:hAnsi="Book Antiqua"/>
          <w:b/>
          <w:sz w:val="24"/>
          <w:szCs w:val="24"/>
        </w:rPr>
        <w:t>Scoring: You will be scored according to completeness of the journal entries and thoroughness of the analysis</w:t>
      </w:r>
      <w:r>
        <w:rPr>
          <w:rFonts w:ascii="Book Antiqua" w:hAnsi="Book Antiqua"/>
          <w:sz w:val="24"/>
          <w:szCs w:val="24"/>
        </w:rPr>
        <w:t xml:space="preserve">. </w:t>
      </w: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0201B9">
      <w:pPr>
        <w:rPr>
          <w:rFonts w:ascii="Book Antiqua" w:hAnsi="Book Antiqua"/>
          <w:sz w:val="24"/>
          <w:szCs w:val="24"/>
        </w:rPr>
      </w:pPr>
    </w:p>
    <w:p w:rsidR="00873603" w:rsidRDefault="00873603" w:rsidP="00873603">
      <w:pPr>
        <w:rPr>
          <w:rFonts w:ascii="Book Antiqua" w:hAnsi="Book Antiqua"/>
        </w:rPr>
      </w:pPr>
      <w:r>
        <w:rPr>
          <w:rFonts w:ascii="Book Antiqua" w:hAnsi="Book Antiqua"/>
        </w:rPr>
        <w:lastRenderedPageBreak/>
        <w:t>Name _____________________________________________</w:t>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873603" w:rsidRDefault="00873603" w:rsidP="00873603">
      <w:pPr>
        <w:rPr>
          <w:rFonts w:ascii="Book Antiqua" w:hAnsi="Book Antiqua"/>
        </w:rPr>
      </w:pPr>
      <w:r>
        <w:rPr>
          <w:rFonts w:ascii="Book Antiqua" w:hAnsi="Book Antiqua"/>
          <w:i/>
        </w:rPr>
        <w:t>The Jungle</w:t>
      </w:r>
      <w:r>
        <w:rPr>
          <w:rFonts w:ascii="Book Antiqua" w:hAnsi="Book Antiqua"/>
        </w:rPr>
        <w:t xml:space="preserve"> Advanced American Literature Summer Reading</w:t>
      </w:r>
      <w:r>
        <w:rPr>
          <w:rFonts w:ascii="Book Antiqua" w:hAnsi="Book Antiqua"/>
        </w:rPr>
        <w:br/>
        <w:t>Optional Objective Test Review</w:t>
      </w:r>
    </w:p>
    <w:tbl>
      <w:tblPr>
        <w:tblStyle w:val="TableGrid"/>
        <w:tblW w:w="0" w:type="auto"/>
        <w:tblLook w:val="04A0" w:firstRow="1" w:lastRow="0" w:firstColumn="1" w:lastColumn="0" w:noHBand="0" w:noVBand="1"/>
      </w:tblPr>
      <w:tblGrid>
        <w:gridCol w:w="9350"/>
      </w:tblGrid>
      <w:tr w:rsidR="00873603" w:rsidTr="00243046">
        <w:tc>
          <w:tcPr>
            <w:tcW w:w="9350" w:type="dxa"/>
          </w:tcPr>
          <w:p w:rsidR="00873603" w:rsidRDefault="00873603" w:rsidP="00243046">
            <w:pPr>
              <w:rPr>
                <w:rFonts w:ascii="Book Antiqua" w:hAnsi="Book Antiqua"/>
              </w:rPr>
            </w:pPr>
            <w:r>
              <w:rPr>
                <w:rFonts w:ascii="Book Antiqua" w:hAnsi="Book Antiqua"/>
              </w:rPr>
              <w:t>CHARACTERS</w:t>
            </w: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Jurgis</w:t>
            </w:r>
            <w:proofErr w:type="spellEnd"/>
            <w:r>
              <w:rPr>
                <w:rFonts w:ascii="Book Antiqua" w:hAnsi="Book Antiqua"/>
              </w:rPr>
              <w:t xml:space="preserve"> </w:t>
            </w:r>
            <w:proofErr w:type="spellStart"/>
            <w:r>
              <w:rPr>
                <w:rFonts w:ascii="Book Antiqua" w:hAnsi="Book Antiqua"/>
              </w:rPr>
              <w:t>Rudkus</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Ona </w:t>
            </w:r>
            <w:proofErr w:type="spellStart"/>
            <w:r>
              <w:rPr>
                <w:rFonts w:ascii="Book Antiqua" w:hAnsi="Book Antiqua"/>
              </w:rPr>
              <w:t>Lukoszaite</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Elzbieta</w:t>
            </w:r>
            <w:proofErr w:type="spellEnd"/>
            <w:r>
              <w:rPr>
                <w:rFonts w:ascii="Book Antiqua" w:hAnsi="Book Antiqua"/>
              </w:rPr>
              <w:t xml:space="preserve"> </w:t>
            </w:r>
            <w:proofErr w:type="spellStart"/>
            <w:r>
              <w:rPr>
                <w:rFonts w:ascii="Book Antiqua" w:hAnsi="Book Antiqua"/>
              </w:rPr>
              <w:t>Lukoszaite</w:t>
            </w:r>
            <w:proofErr w:type="spellEnd"/>
            <w:r>
              <w:rPr>
                <w:rFonts w:ascii="Book Antiqua" w:hAnsi="Book Antiqua"/>
              </w:rPr>
              <w:t xml:space="preserve"> (</w:t>
            </w:r>
            <w:proofErr w:type="spellStart"/>
            <w:r>
              <w:rPr>
                <w:rFonts w:ascii="Book Antiqua" w:hAnsi="Book Antiqua"/>
              </w:rPr>
              <w:t>Teta</w:t>
            </w:r>
            <w:proofErr w:type="spellEnd"/>
            <w:r>
              <w:rPr>
                <w:rFonts w:ascii="Book Antiqua" w:hAnsi="Book Antiqua"/>
              </w:rPr>
              <w:t xml:space="preserve"> </w:t>
            </w:r>
            <w:proofErr w:type="spellStart"/>
            <w:r>
              <w:rPr>
                <w:rFonts w:ascii="Book Antiqua" w:hAnsi="Book Antiqua"/>
              </w:rPr>
              <w:t>Elzbieta</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Marija</w:t>
            </w:r>
            <w:proofErr w:type="spellEnd"/>
            <w:r>
              <w:rPr>
                <w:rFonts w:ascii="Book Antiqua" w:hAnsi="Book Antiqua"/>
              </w:rPr>
              <w:t xml:space="preserve"> </w:t>
            </w:r>
            <w:proofErr w:type="spellStart"/>
            <w:r>
              <w:rPr>
                <w:rFonts w:ascii="Book Antiqua" w:hAnsi="Book Antiqua"/>
              </w:rPr>
              <w:t>Berczynskas</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Jonas-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Antanas</w:t>
            </w:r>
            <w:proofErr w:type="spellEnd"/>
            <w:r>
              <w:rPr>
                <w:rFonts w:ascii="Book Antiqua" w:hAnsi="Book Antiqua"/>
              </w:rPr>
              <w:t xml:space="preserve"> </w:t>
            </w:r>
            <w:proofErr w:type="spellStart"/>
            <w:r>
              <w:rPr>
                <w:rFonts w:ascii="Book Antiqua" w:hAnsi="Book Antiqua"/>
              </w:rPr>
              <w:t>Rudkus</w:t>
            </w:r>
            <w:proofErr w:type="spellEnd"/>
            <w:r>
              <w:rPr>
                <w:rFonts w:ascii="Book Antiqua" w:hAnsi="Book Antiqua"/>
              </w:rPr>
              <w:t xml:space="preserve"> (</w:t>
            </w:r>
            <w:proofErr w:type="spellStart"/>
            <w:r>
              <w:rPr>
                <w:rFonts w:ascii="Book Antiqua" w:hAnsi="Book Antiqua"/>
              </w:rPr>
              <w:t>Dede</w:t>
            </w:r>
            <w:proofErr w:type="spellEnd"/>
            <w:r>
              <w:rPr>
                <w:rFonts w:ascii="Book Antiqua" w:hAnsi="Book Antiqua"/>
              </w:rPr>
              <w:t xml:space="preserve"> </w:t>
            </w:r>
            <w:proofErr w:type="spellStart"/>
            <w:r>
              <w:rPr>
                <w:rFonts w:ascii="Book Antiqua" w:hAnsi="Book Antiqua"/>
              </w:rPr>
              <w:t>Antanas</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Stanislovas</w:t>
            </w:r>
            <w:proofErr w:type="spellEnd"/>
            <w:r>
              <w:rPr>
                <w:rFonts w:ascii="Book Antiqua" w:hAnsi="Book Antiqua"/>
              </w:rPr>
              <w:t xml:space="preserve">, </w:t>
            </w:r>
            <w:proofErr w:type="spellStart"/>
            <w:r>
              <w:rPr>
                <w:rFonts w:ascii="Book Antiqua" w:hAnsi="Book Antiqua"/>
              </w:rPr>
              <w:t>Kotrina</w:t>
            </w:r>
            <w:proofErr w:type="spellEnd"/>
            <w:r>
              <w:rPr>
                <w:rFonts w:ascii="Book Antiqua" w:hAnsi="Book Antiqua"/>
              </w:rPr>
              <w:t xml:space="preserve">, </w:t>
            </w:r>
            <w:proofErr w:type="spellStart"/>
            <w:proofErr w:type="gramStart"/>
            <w:r>
              <w:rPr>
                <w:rFonts w:ascii="Book Antiqua" w:hAnsi="Book Antiqua"/>
              </w:rPr>
              <w:t>Vilimas</w:t>
            </w:r>
            <w:proofErr w:type="spellEnd"/>
            <w:r>
              <w:rPr>
                <w:rFonts w:ascii="Book Antiqua" w:hAnsi="Book Antiqua"/>
              </w:rPr>
              <w:t xml:space="preserve">,  </w:t>
            </w:r>
            <w:proofErr w:type="spellStart"/>
            <w:r>
              <w:rPr>
                <w:rFonts w:ascii="Book Antiqua" w:hAnsi="Book Antiqua"/>
              </w:rPr>
              <w:t>Nikalojus</w:t>
            </w:r>
            <w:proofErr w:type="spellEnd"/>
            <w:proofErr w:type="gramEnd"/>
            <w:r>
              <w:rPr>
                <w:rFonts w:ascii="Book Antiqua" w:hAnsi="Book Antiqua"/>
              </w:rPr>
              <w:t xml:space="preserve">, </w:t>
            </w:r>
            <w:proofErr w:type="spellStart"/>
            <w:r>
              <w:rPr>
                <w:rFonts w:ascii="Book Antiqua" w:hAnsi="Book Antiqua"/>
              </w:rPr>
              <w:t>Juozapas</w:t>
            </w:r>
            <w:proofErr w:type="spellEnd"/>
            <w:r>
              <w:rPr>
                <w:rFonts w:ascii="Book Antiqua" w:hAnsi="Book Antiqua"/>
              </w:rPr>
              <w:t xml:space="preserve">, </w:t>
            </w:r>
            <w:proofErr w:type="spellStart"/>
            <w:r>
              <w:rPr>
                <w:rFonts w:ascii="Book Antiqua" w:hAnsi="Book Antiqua"/>
              </w:rPr>
              <w:t>Kristoforas</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Antanas</w:t>
            </w:r>
            <w:proofErr w:type="spellEnd"/>
            <w:r>
              <w:rPr>
                <w:rFonts w:ascii="Book Antiqua" w:hAnsi="Book Antiqua"/>
              </w:rPr>
              <w:t xml:space="preserve"> </w:t>
            </w:r>
            <w:proofErr w:type="spellStart"/>
            <w:r>
              <w:rPr>
                <w:rFonts w:ascii="Book Antiqua" w:hAnsi="Book Antiqua"/>
              </w:rPr>
              <w:t>Rudkus</w:t>
            </w:r>
            <w:proofErr w:type="spellEnd"/>
            <w:r>
              <w:rPr>
                <w:rFonts w:ascii="Book Antiqua" w:hAnsi="Book Antiqua"/>
              </w:rPr>
              <w:t xml:space="preserve"> (Little </w:t>
            </w:r>
            <w:proofErr w:type="spellStart"/>
            <w:r>
              <w:rPr>
                <w:rFonts w:ascii="Book Antiqua" w:hAnsi="Book Antiqua"/>
              </w:rPr>
              <w:t>Antanas</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Tamoszius</w:t>
            </w:r>
            <w:proofErr w:type="spellEnd"/>
            <w:r>
              <w:rPr>
                <w:rFonts w:ascii="Book Antiqua" w:hAnsi="Book Antiqua"/>
              </w:rPr>
              <w:t xml:space="preserve"> </w:t>
            </w:r>
            <w:proofErr w:type="spellStart"/>
            <w:r>
              <w:rPr>
                <w:rFonts w:ascii="Book Antiqua" w:hAnsi="Book Antiqua"/>
              </w:rPr>
              <w:t>Kuszleika</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Jokubas</w:t>
            </w:r>
            <w:proofErr w:type="spellEnd"/>
            <w:r>
              <w:rPr>
                <w:rFonts w:ascii="Book Antiqua" w:hAnsi="Book Antiqua"/>
              </w:rPr>
              <w:t xml:space="preserve"> </w:t>
            </w:r>
            <w:proofErr w:type="spellStart"/>
            <w:r>
              <w:rPr>
                <w:rFonts w:ascii="Book Antiqua" w:hAnsi="Book Antiqua"/>
              </w:rPr>
              <w:t>Szedvilas</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lastRenderedPageBreak/>
              <w:t xml:space="preserve">The Widow </w:t>
            </w:r>
            <w:proofErr w:type="spellStart"/>
            <w:r>
              <w:rPr>
                <w:rFonts w:ascii="Book Antiqua" w:hAnsi="Book Antiqua"/>
              </w:rPr>
              <w:t>Jukiene</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Mike Scully-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Phil Connor-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Jack Duane-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Madame </w:t>
            </w:r>
            <w:proofErr w:type="spellStart"/>
            <w:r>
              <w:rPr>
                <w:rFonts w:ascii="Book Antiqua" w:hAnsi="Book Antiqua"/>
              </w:rPr>
              <w:t>Haupt</w:t>
            </w:r>
            <w:proofErr w:type="spellEnd"/>
            <w:r>
              <w:rPr>
                <w:rFonts w:ascii="Book Antiqua" w:hAnsi="Book Antiqua"/>
              </w:rPr>
              <w:t>-</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Freddie Jones-</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Buck </w:t>
            </w:r>
            <w:proofErr w:type="spellStart"/>
            <w:r>
              <w:rPr>
                <w:rFonts w:ascii="Book Antiqua" w:hAnsi="Book Antiqua"/>
              </w:rPr>
              <w:t>Holloran</w:t>
            </w:r>
            <w:proofErr w:type="spellEnd"/>
            <w:r>
              <w:rPr>
                <w:rFonts w:ascii="Book Antiqua" w:hAnsi="Book Antiqua"/>
              </w:rPr>
              <w:t xml:space="preserve"> and Bush Harper-</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roofErr w:type="spellStart"/>
            <w:r>
              <w:rPr>
                <w:rFonts w:ascii="Book Antiqua" w:hAnsi="Book Antiqua"/>
              </w:rPr>
              <w:t>Ostrinski</w:t>
            </w:r>
            <w:proofErr w:type="spellEnd"/>
            <w:r>
              <w:rPr>
                <w:rFonts w:ascii="Book Antiqua" w:hAnsi="Book Antiqua"/>
              </w:rPr>
              <w:t xml:space="preserve">-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Tommy Hinds-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Lucas-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Nicholas Schliemann-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tc>
      </w:tr>
    </w:tbl>
    <w:p w:rsidR="00873603" w:rsidRDefault="00873603" w:rsidP="00873603">
      <w:pPr>
        <w:rPr>
          <w:rFonts w:ascii="Book Antiqua" w:hAnsi="Book Antiqua"/>
        </w:rPr>
      </w:pPr>
    </w:p>
    <w:p w:rsidR="00873603" w:rsidRDefault="00873603" w:rsidP="00873603">
      <w:pPr>
        <w:rPr>
          <w:rFonts w:ascii="Book Antiqua" w:hAnsi="Book Antiqua"/>
        </w:rPr>
      </w:pPr>
    </w:p>
    <w:tbl>
      <w:tblPr>
        <w:tblStyle w:val="TableGrid"/>
        <w:tblW w:w="0" w:type="auto"/>
        <w:tblLook w:val="04A0" w:firstRow="1" w:lastRow="0" w:firstColumn="1" w:lastColumn="0" w:noHBand="0" w:noVBand="1"/>
      </w:tblPr>
      <w:tblGrid>
        <w:gridCol w:w="9350"/>
      </w:tblGrid>
      <w:tr w:rsidR="00873603" w:rsidTr="00243046">
        <w:tc>
          <w:tcPr>
            <w:tcW w:w="9350" w:type="dxa"/>
          </w:tcPr>
          <w:p w:rsidR="00873603" w:rsidRDefault="00873603" w:rsidP="00243046">
            <w:pPr>
              <w:rPr>
                <w:rFonts w:ascii="Book Antiqua" w:hAnsi="Book Antiqua"/>
              </w:rPr>
            </w:pPr>
            <w:r>
              <w:rPr>
                <w:rFonts w:ascii="Book Antiqua" w:hAnsi="Book Antiqua"/>
              </w:rPr>
              <w:t>THEMES AND MOTIFS</w:t>
            </w: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Society and class-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Suffering- </w:t>
            </w: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lastRenderedPageBreak/>
              <w:t xml:space="preserve">Power-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Visions of America-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Poverty-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Tradition-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Language and Communication-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r>
              <w:rPr>
                <w:rFonts w:ascii="Book Antiqua" w:hAnsi="Book Antiqua"/>
              </w:rPr>
              <w:t xml:space="preserve">Gender- </w:t>
            </w: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p w:rsidR="00873603" w:rsidRDefault="00873603" w:rsidP="00243046">
            <w:pPr>
              <w:rPr>
                <w:rFonts w:ascii="Book Antiqua" w:hAnsi="Book Antiqua"/>
              </w:rPr>
            </w:pPr>
          </w:p>
        </w:tc>
      </w:tr>
    </w:tbl>
    <w:p w:rsidR="00873603" w:rsidRPr="005A07B0" w:rsidRDefault="00873603" w:rsidP="00873603">
      <w:pPr>
        <w:rPr>
          <w:rFonts w:ascii="Book Antiqua" w:hAnsi="Book Antiqua"/>
        </w:rPr>
      </w:pPr>
    </w:p>
    <w:p w:rsidR="00873603" w:rsidRPr="000201B9" w:rsidRDefault="00873603" w:rsidP="000201B9">
      <w:pPr>
        <w:rPr>
          <w:rFonts w:ascii="Book Antiqua" w:hAnsi="Book Antiqua"/>
          <w:sz w:val="24"/>
          <w:szCs w:val="24"/>
        </w:rPr>
      </w:pPr>
    </w:p>
    <w:sectPr w:rsidR="00873603" w:rsidRPr="00020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F8B"/>
    <w:multiLevelType w:val="hybridMultilevel"/>
    <w:tmpl w:val="A3E86B6E"/>
    <w:lvl w:ilvl="0" w:tplc="90CA2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121FE"/>
    <w:multiLevelType w:val="hybridMultilevel"/>
    <w:tmpl w:val="4A18FF9C"/>
    <w:lvl w:ilvl="0" w:tplc="9C60A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C5E5F"/>
    <w:multiLevelType w:val="hybridMultilevel"/>
    <w:tmpl w:val="1108E1D4"/>
    <w:lvl w:ilvl="0" w:tplc="C28C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826DB"/>
    <w:multiLevelType w:val="hybridMultilevel"/>
    <w:tmpl w:val="5DE20592"/>
    <w:lvl w:ilvl="0" w:tplc="ED4C1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75444"/>
    <w:multiLevelType w:val="hybridMultilevel"/>
    <w:tmpl w:val="DEC0077A"/>
    <w:lvl w:ilvl="0" w:tplc="D0366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A4570"/>
    <w:multiLevelType w:val="hybridMultilevel"/>
    <w:tmpl w:val="A90C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4546A"/>
    <w:multiLevelType w:val="hybridMultilevel"/>
    <w:tmpl w:val="A6BC2BF2"/>
    <w:lvl w:ilvl="0" w:tplc="DA1AD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0B5B57"/>
    <w:multiLevelType w:val="hybridMultilevel"/>
    <w:tmpl w:val="C38A3098"/>
    <w:lvl w:ilvl="0" w:tplc="F4644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A"/>
    <w:rsid w:val="000201B9"/>
    <w:rsid w:val="00873603"/>
    <w:rsid w:val="00AB3BFB"/>
    <w:rsid w:val="00B06130"/>
    <w:rsid w:val="00CC614A"/>
    <w:rsid w:val="00D42F7C"/>
    <w:rsid w:val="00DB73DA"/>
    <w:rsid w:val="00DD3529"/>
    <w:rsid w:val="00E63E39"/>
    <w:rsid w:val="00F7500D"/>
    <w:rsid w:val="00F8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E516"/>
  <w15:chartTrackingRefBased/>
  <w15:docId w15:val="{B4643F2A-522B-4F16-A48E-FA532E9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14A"/>
    <w:rPr>
      <w:color w:val="0563C1" w:themeColor="hyperlink"/>
      <w:u w:val="single"/>
    </w:rPr>
  </w:style>
  <w:style w:type="paragraph" w:styleId="ListParagraph">
    <w:name w:val="List Paragraph"/>
    <w:basedOn w:val="Normal"/>
    <w:uiPriority w:val="34"/>
    <w:qFormat/>
    <w:rsid w:val="00AB3BFB"/>
    <w:pPr>
      <w:ind w:left="720"/>
      <w:contextualSpacing/>
    </w:pPr>
  </w:style>
  <w:style w:type="table" w:styleId="TableGrid">
    <w:name w:val="Table Grid"/>
    <w:basedOn w:val="TableNormal"/>
    <w:uiPriority w:val="39"/>
    <w:rsid w:val="0087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McRobbie, Leslie</dc:creator>
  <cp:keywords/>
  <dc:description/>
  <cp:lastModifiedBy>McRobbie, Leslie</cp:lastModifiedBy>
  <cp:revision>2</cp:revision>
  <cp:lastPrinted>2017-05-02T15:59:00Z</cp:lastPrinted>
  <dcterms:created xsi:type="dcterms:W3CDTF">2018-04-24T15:30:00Z</dcterms:created>
  <dcterms:modified xsi:type="dcterms:W3CDTF">2018-04-24T15:30:00Z</dcterms:modified>
</cp:coreProperties>
</file>